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FF9" w:themeColor="background2"/>
  <w:body>
    <w:p w14:paraId="587D99AF" w14:textId="77777777" w:rsidR="005761D3" w:rsidRPr="00EB2EBC" w:rsidRDefault="002A4CD1" w:rsidP="00583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D1">
        <w:rPr>
          <w:rFonts w:ascii="Calibri" w:eastAsia="Calibri" w:hAnsi="Calibri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C208D19" wp14:editId="67D1DBBC">
            <wp:simplePos x="0" y="0"/>
            <wp:positionH relativeFrom="column">
              <wp:posOffset>-175260</wp:posOffset>
            </wp:positionH>
            <wp:positionV relativeFrom="paragraph">
              <wp:posOffset>-6985</wp:posOffset>
            </wp:positionV>
            <wp:extent cx="723900" cy="742950"/>
            <wp:effectExtent l="152400" t="171450" r="361950" b="323850"/>
            <wp:wrapSquare wrapText="bothSides"/>
            <wp:docPr id="2" name="Рисунок 2" descr="C:\Users\Administrator\Documents\Tencent Files\371570718\FileRecv\Логотип Бар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ocuments\Tencent Files\371570718\FileRecv\Логотип Бар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1D3"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</w:t>
      </w:r>
      <w:r w:rsidR="005761D3" w:rsidRPr="00C57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1D3"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БЕЛАРУСЬ</w:t>
      </w:r>
    </w:p>
    <w:p w14:paraId="657DB18E" w14:textId="77777777" w:rsidR="005761D3" w:rsidRPr="00EB2EBC" w:rsidRDefault="005761D3" w:rsidP="002A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18368" w14:textId="77777777" w:rsidR="00583CAE" w:rsidRPr="00660325" w:rsidRDefault="00583CAE" w:rsidP="00583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5761D3"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образования</w:t>
      </w:r>
    </w:p>
    <w:p w14:paraId="14EAF910" w14:textId="77777777" w:rsidR="005761D3" w:rsidRPr="00EB2EBC" w:rsidRDefault="005761D3" w:rsidP="00583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«БАРАНОВИЧСКИЙ ГОСУДАРСТВЕННЫЙ УНИВЕРСИТЕТ»</w:t>
      </w:r>
    </w:p>
    <w:p w14:paraId="15618AD8" w14:textId="77777777" w:rsidR="005761D3" w:rsidRPr="00EB2EBC" w:rsidRDefault="005761D3" w:rsidP="00F6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84481" w14:textId="77777777" w:rsidR="005761D3" w:rsidRPr="00EB2EBC" w:rsidRDefault="005761D3" w:rsidP="00F636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8E001" w14:textId="77777777" w:rsidR="005761D3" w:rsidRPr="00082DC6" w:rsidRDefault="005761D3" w:rsidP="00F636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8669B8" w14:textId="77777777" w:rsidR="005761D3" w:rsidRPr="00660325" w:rsidRDefault="005761D3" w:rsidP="002A4CD1">
      <w:pPr>
        <w:spacing w:after="0" w:line="240" w:lineRule="auto"/>
        <w:rPr>
          <w:rFonts w:asciiTheme="majorBidi" w:eastAsia="Times New Roman" w:hAnsiTheme="majorBidi" w:cstheme="majorBidi"/>
          <w:b/>
          <w:sz w:val="20"/>
          <w:szCs w:val="20"/>
          <w:lang w:eastAsia="ru-RU"/>
        </w:rPr>
      </w:pPr>
    </w:p>
    <w:p w14:paraId="02928C4B" w14:textId="77AB6399" w:rsidR="002A4CD1" w:rsidRPr="002A4CD1" w:rsidRDefault="008F35B4" w:rsidP="00AF501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V</w:t>
      </w:r>
      <w:r w:rsidRPr="008F35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A4CD1" w:rsidRPr="002A4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МЕЖДУНАРОДНАЯ НАУЧНО-ПРАКТИЧЕСКАЯ КОНФЕРЕНЦИЯ</w:t>
      </w:r>
    </w:p>
    <w:p w14:paraId="4B1CC18F" w14:textId="77777777" w:rsidR="002A4CD1" w:rsidRPr="002A4CD1" w:rsidRDefault="002A4CD1" w:rsidP="00AF501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«НАУКА — ПРАКТИКЕ»</w:t>
      </w:r>
    </w:p>
    <w:p w14:paraId="293A5A27" w14:textId="77777777" w:rsidR="002A4CD1" w:rsidRPr="002A4CD1" w:rsidRDefault="002A4CD1" w:rsidP="00AF501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A1546C" w14:textId="77777777" w:rsidR="002A4CD1" w:rsidRPr="002A4CD1" w:rsidRDefault="002A4CD1" w:rsidP="00AF501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4E308D4C" w14:textId="77777777" w:rsidR="005761D3" w:rsidRPr="008F35B4" w:rsidRDefault="005761D3" w:rsidP="00AF5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B5294" w:themeColor="accent1" w:themeShade="BF"/>
          <w:sz w:val="32"/>
          <w:szCs w:val="32"/>
        </w:rPr>
      </w:pPr>
      <w:r w:rsidRPr="00583CAE">
        <w:rPr>
          <w:rFonts w:ascii="Times New Roman" w:hAnsi="Times New Roman" w:cs="Times New Roman"/>
          <w:b/>
          <w:bCs/>
          <w:color w:val="0B5294" w:themeColor="accent1" w:themeShade="BF"/>
          <w:sz w:val="32"/>
          <w:szCs w:val="32"/>
        </w:rPr>
        <w:t>ИНФОРМАЦИОННОЕ ПИСЬМО</w:t>
      </w:r>
    </w:p>
    <w:p w14:paraId="37A98330" w14:textId="77777777" w:rsidR="005761D3" w:rsidRPr="00583CAE" w:rsidRDefault="002A4CD1" w:rsidP="0058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val="en-US" w:eastAsia="ru-RU"/>
        </w:rPr>
      </w:pPr>
      <w:r w:rsidRPr="002A4CD1">
        <w:rPr>
          <w:rFonts w:ascii="Times New Roman" w:eastAsia="Calibri" w:hAnsi="Times New Roman" w:cs="Times New Roman"/>
          <w:b/>
          <w:bCs/>
          <w:noProof/>
          <w:color w:val="548DD4"/>
          <w:sz w:val="32"/>
          <w:szCs w:val="32"/>
          <w:lang w:eastAsia="ru-RU"/>
        </w:rPr>
        <w:drawing>
          <wp:inline distT="0" distB="0" distL="0" distR="0" wp14:anchorId="78E7AB76" wp14:editId="6AA9CAD8">
            <wp:extent cx="2162175" cy="2162175"/>
            <wp:effectExtent l="76200" t="76200" r="314325" b="295275"/>
            <wp:docPr id="5" name="Рисунок 5" descr="C:\Users\Администратор\Desktop\НАУКА-ПРАКТИКЕ\01_04_2020_nauka_prac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УКА-ПРАКТИКЕ\01_04_2020_nauka_pract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04" cy="2164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1A9576" w14:textId="77777777" w:rsidR="002A4CD1" w:rsidRPr="00660325" w:rsidRDefault="002A4CD1" w:rsidP="002A4CD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Дорогие друзья!</w:t>
      </w:r>
    </w:p>
    <w:p w14:paraId="7FE4C593" w14:textId="77777777" w:rsidR="00583CAE" w:rsidRPr="00660325" w:rsidRDefault="00583CAE" w:rsidP="002A4CD1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iCs/>
          <w:sz w:val="4"/>
          <w:szCs w:val="4"/>
          <w:lang w:eastAsia="ru-RU"/>
        </w:rPr>
      </w:pPr>
    </w:p>
    <w:p w14:paraId="067CA665" w14:textId="0518DE6B" w:rsidR="002A4CD1" w:rsidRPr="002A4CD1" w:rsidRDefault="002A4CD1" w:rsidP="002A4CD1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Приглашаем Вас принять участие в работе </w:t>
      </w:r>
      <w:r w:rsidR="00660325">
        <w:rPr>
          <w:rFonts w:ascii="Times New Roman" w:eastAsia="Times New Roman" w:hAnsi="Times New Roman" w:cs="Times New Roman"/>
          <w:b/>
          <w:bCs/>
          <w:i/>
          <w:iCs/>
          <w:color w:val="0B5294" w:themeColor="accent1" w:themeShade="BF"/>
          <w:sz w:val="28"/>
          <w:szCs w:val="28"/>
          <w:lang w:val="en-US" w:eastAsia="ru-RU"/>
        </w:rPr>
        <w:t>V</w:t>
      </w:r>
      <w:r w:rsidR="00660325">
        <w:rPr>
          <w:rFonts w:ascii="Times New Roman" w:eastAsia="Times New Roman" w:hAnsi="Times New Roman" w:cs="Times New Roman"/>
          <w:b/>
          <w:bCs/>
          <w:i/>
          <w:iCs/>
          <w:color w:val="0B5294" w:themeColor="accent1" w:themeShade="BF"/>
          <w:sz w:val="28"/>
          <w:szCs w:val="28"/>
          <w:lang w:eastAsia="ru-RU"/>
        </w:rPr>
        <w:t xml:space="preserve"> Международной </w:t>
      </w:r>
      <w:r w:rsidRPr="002A4CD1">
        <w:rPr>
          <w:rFonts w:ascii="Times New Roman" w:eastAsia="Times New Roman" w:hAnsi="Times New Roman" w:cs="Times New Roman"/>
          <w:b/>
          <w:bCs/>
          <w:i/>
          <w:iCs/>
          <w:color w:val="0B5294" w:themeColor="accent1" w:themeShade="BF"/>
          <w:sz w:val="28"/>
          <w:szCs w:val="28"/>
          <w:lang w:eastAsia="ru-RU"/>
        </w:rPr>
        <w:t>научно-практической конференции</w:t>
      </w:r>
      <w:r w:rsidRPr="002A4CD1">
        <w:rPr>
          <w:rFonts w:ascii="Times New Roman" w:eastAsia="Times New Roman" w:hAnsi="Times New Roman" w:cs="Times New Roman"/>
          <w:i/>
          <w:iCs/>
          <w:color w:val="0B5294" w:themeColor="accent1" w:themeShade="BF"/>
          <w:sz w:val="28"/>
          <w:szCs w:val="28"/>
          <w:lang w:eastAsia="ru-RU"/>
        </w:rPr>
        <w:t xml:space="preserve"> </w:t>
      </w:r>
      <w:r w:rsidRPr="002A4CD1">
        <w:rPr>
          <w:rFonts w:ascii="Times New Roman" w:eastAsia="Times New Roman" w:hAnsi="Times New Roman" w:cs="Times New Roman"/>
          <w:b/>
          <w:bCs/>
          <w:i/>
          <w:iCs/>
          <w:color w:val="0B5294" w:themeColor="accent1" w:themeShade="BF"/>
          <w:sz w:val="28"/>
          <w:szCs w:val="28"/>
          <w:lang w:eastAsia="ru-RU"/>
        </w:rPr>
        <w:t>«НАУКА — ПРАКТИКЕ»,</w:t>
      </w:r>
      <w:r w:rsidRPr="002A4CD1">
        <w:rPr>
          <w:rFonts w:ascii="Times New Roman" w:eastAsia="Times New Roman" w:hAnsi="Times New Roman" w:cs="Times New Roman"/>
          <w:i/>
          <w:iCs/>
          <w:color w:val="0B5294" w:themeColor="accent1" w:themeShade="BF"/>
          <w:sz w:val="28"/>
          <w:szCs w:val="28"/>
          <w:lang w:eastAsia="ru-RU"/>
        </w:rPr>
        <w:t xml:space="preserve"> </w:t>
      </w:r>
      <w:r w:rsidRPr="002A4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которая состоится </w:t>
      </w:r>
      <w:r w:rsidR="00660325" w:rsidRPr="00660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EC0846" w:rsidRPr="00EC084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17</w:t>
      </w:r>
      <w:r w:rsidRPr="00EC084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мая 202</w:t>
      </w:r>
      <w:r w:rsidR="00660325" w:rsidRPr="00EC084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4</w:t>
      </w:r>
      <w:r w:rsidRPr="00EC084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года</w:t>
      </w:r>
      <w:r w:rsidRPr="002A4CD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2A4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базе учреждения </w:t>
      </w:r>
      <w:r w:rsidRPr="002A4CD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образования «Барановичский государственный университет». </w:t>
      </w:r>
    </w:p>
    <w:p w14:paraId="77082C42" w14:textId="77777777" w:rsidR="002A4CD1" w:rsidRPr="002A4CD1" w:rsidRDefault="002A4CD1" w:rsidP="002A4CD1">
      <w:pPr>
        <w:spacing w:after="0"/>
        <w:ind w:left="-567"/>
        <w:jc w:val="both"/>
        <w:rPr>
          <w:rFonts w:ascii="Times New Roman" w:eastAsia="Times New Roman" w:hAnsi="Times New Roman" w:cs="Times New Roman"/>
          <w:spacing w:val="-4"/>
          <w:sz w:val="12"/>
          <w:szCs w:val="12"/>
          <w:lang w:eastAsia="ru-RU"/>
        </w:rPr>
      </w:pPr>
    </w:p>
    <w:p w14:paraId="0F96C954" w14:textId="77777777" w:rsidR="002A4CD1" w:rsidRPr="002A4CD1" w:rsidRDefault="002A4CD1" w:rsidP="002A4CD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i/>
          <w:iCs/>
          <w:color w:val="0B5294" w:themeColor="accent1" w:themeShade="BF"/>
          <w:sz w:val="28"/>
          <w:szCs w:val="28"/>
          <w:lang w:eastAsia="ru-RU"/>
        </w:rPr>
        <w:t>Участники конференции</w:t>
      </w:r>
      <w:r w:rsidRPr="002A4CD1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  <w:lang w:eastAsia="ru-RU"/>
        </w:rPr>
        <w:t xml:space="preserve"> </w:t>
      </w: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преподаватели, специалисты-практики, аспиранты, магистранты, студенты, учащиеся.</w:t>
      </w:r>
    </w:p>
    <w:p w14:paraId="26B65DFB" w14:textId="77777777" w:rsidR="002A4CD1" w:rsidRPr="002A4CD1" w:rsidRDefault="002A4CD1" w:rsidP="002A4CD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14:paraId="3D401E15" w14:textId="77777777" w:rsidR="002A4CD1" w:rsidRPr="002A4CD1" w:rsidRDefault="002A4CD1" w:rsidP="002A4C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B5294" w:themeColor="accent1" w:themeShade="BF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i/>
          <w:iCs/>
          <w:color w:val="0B5294" w:themeColor="accent1" w:themeShade="BF"/>
          <w:sz w:val="28"/>
          <w:szCs w:val="28"/>
          <w:lang w:eastAsia="ru-RU"/>
        </w:rPr>
        <w:t>Формы участия в конференции:</w:t>
      </w:r>
    </w:p>
    <w:p w14:paraId="5FCED26F" w14:textId="77777777" w:rsidR="002A4CD1" w:rsidRPr="002A4CD1" w:rsidRDefault="002A4CD1" w:rsidP="0066032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выступление с докладом на пленарном заседании (до 15–20 минут);</w:t>
      </w:r>
    </w:p>
    <w:p w14:paraId="1C6BDF1E" w14:textId="77777777" w:rsidR="002A4CD1" w:rsidRPr="002A4CD1" w:rsidRDefault="002A4CD1" w:rsidP="0066032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выступление с докладом на заседании секции (до 10 минут);</w:t>
      </w:r>
    </w:p>
    <w:p w14:paraId="715B3FDD" w14:textId="77777777" w:rsidR="002A4CD1" w:rsidRPr="002A4CD1" w:rsidRDefault="002A4CD1" w:rsidP="0066032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очное участие в дискуссии на секционном заседании;</w:t>
      </w:r>
    </w:p>
    <w:p w14:paraId="54ADE371" w14:textId="77777777" w:rsidR="002A4CD1" w:rsidRPr="002A4CD1" w:rsidRDefault="002A4CD1" w:rsidP="0066032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участие с докладом (пленарным, секционным) онлайн.</w:t>
      </w:r>
    </w:p>
    <w:p w14:paraId="2DFB3E18" w14:textId="77777777" w:rsidR="002A4CD1" w:rsidRPr="00660325" w:rsidRDefault="002A4CD1" w:rsidP="002A4CD1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548DD4"/>
          <w:sz w:val="20"/>
          <w:szCs w:val="20"/>
          <w:lang w:eastAsia="ru-RU"/>
        </w:rPr>
      </w:pPr>
    </w:p>
    <w:p w14:paraId="1A89E29B" w14:textId="77777777" w:rsidR="002A4CD1" w:rsidRPr="002A4CD1" w:rsidRDefault="002A4CD1" w:rsidP="002A4CD1">
      <w:pPr>
        <w:numPr>
          <w:ilvl w:val="0"/>
          <w:numId w:val="7"/>
        </w:numPr>
        <w:tabs>
          <w:tab w:val="num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B5294" w:themeColor="accent1" w:themeShade="BF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i/>
          <w:iCs/>
          <w:color w:val="0B5294" w:themeColor="accent1" w:themeShade="BF"/>
          <w:sz w:val="28"/>
          <w:szCs w:val="28"/>
          <w:lang w:eastAsia="ru-RU"/>
        </w:rPr>
        <w:t>Официальные языки конференции:</w:t>
      </w:r>
    </w:p>
    <w:p w14:paraId="36C71D84" w14:textId="77777777" w:rsidR="002A4CD1" w:rsidRPr="002A4CD1" w:rsidRDefault="002A4CD1" w:rsidP="002A4CD1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русский,</w:t>
      </w:r>
    </w:p>
    <w:p w14:paraId="0FC41631" w14:textId="77777777" w:rsidR="002A4CD1" w:rsidRPr="002A4CD1" w:rsidRDefault="002A4CD1" w:rsidP="002A4CD1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белорусский,</w:t>
      </w:r>
    </w:p>
    <w:p w14:paraId="709402FB" w14:textId="77777777" w:rsidR="002A4CD1" w:rsidRPr="00082DC6" w:rsidRDefault="002A4CD1" w:rsidP="002A4CD1">
      <w:pPr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английский.</w:t>
      </w:r>
    </w:p>
    <w:p w14:paraId="79434553" w14:textId="77777777" w:rsidR="00082DC6" w:rsidRPr="002A4CD1" w:rsidRDefault="00082DC6" w:rsidP="00082D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24C781F5" w14:textId="77777777" w:rsidR="002A4CD1" w:rsidRPr="002A4CD1" w:rsidRDefault="002A4CD1" w:rsidP="002A4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CD1">
        <w:rPr>
          <w:rFonts w:ascii="Calibri" w:eastAsia="Calibri" w:hAnsi="Calibri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7BFC6" wp14:editId="05E4D9B6">
                <wp:simplePos x="0" y="0"/>
                <wp:positionH relativeFrom="column">
                  <wp:posOffset>-318135</wp:posOffset>
                </wp:positionH>
                <wp:positionV relativeFrom="paragraph">
                  <wp:posOffset>80010</wp:posOffset>
                </wp:positionV>
                <wp:extent cx="6146800" cy="7886700"/>
                <wp:effectExtent l="0" t="0" r="2540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7886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24E89B" w14:textId="77777777" w:rsidR="002A4CD1" w:rsidRPr="001C0D06" w:rsidRDefault="002A4CD1" w:rsidP="002A4CD1">
                            <w:pPr>
                              <w:tabs>
                                <w:tab w:val="left" w:pos="12030"/>
                              </w:tabs>
                              <w:spacing w:line="288" w:lineRule="auto"/>
                              <w:ind w:firstLine="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1C0D0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Научные направления работы конференции:</w:t>
                            </w:r>
                          </w:p>
                          <w:p w14:paraId="57FC64D7" w14:textId="77777777" w:rsidR="002A4CD1" w:rsidRDefault="00660325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Направления развития экономики и социальной сферы в современных условиях</w:t>
                            </w:r>
                            <w:r w:rsidR="002A4CD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14:paraId="08B5607A" w14:textId="77777777" w:rsidR="002A4CD1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0A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Учет</w:t>
                            </w:r>
                            <w:r w:rsidR="006603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, анализ и контроль: современное состояние и перспективы развития в информационной экономике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14:paraId="3142F007" w14:textId="77777777" w:rsidR="002A4CD1" w:rsidRPr="00DF592B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Юриспруденция.</w:t>
                            </w:r>
                          </w:p>
                          <w:p w14:paraId="6FFF0FDC" w14:textId="77777777" w:rsidR="002A4CD1" w:rsidRPr="00DF592B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F59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Информационные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системы и технологии.</w:t>
                            </w:r>
                          </w:p>
                          <w:p w14:paraId="27106A87" w14:textId="77777777" w:rsidR="002A4CD1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F59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Современные тенденции развития техники и технологий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14:paraId="3BD37D68" w14:textId="77777777" w:rsidR="00660325" w:rsidRPr="00DF592B" w:rsidRDefault="00660325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Актуальные вопросы обеспечения сельскохозяйственного производства.</w:t>
                            </w:r>
                          </w:p>
                          <w:p w14:paraId="3B7ED9BF" w14:textId="77777777" w:rsidR="002A4CD1" w:rsidRPr="00DF592B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F592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Актуальные вопросы физико-математических наук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14:paraId="0C743B7F" w14:textId="77777777" w:rsidR="002A4CD1" w:rsidRPr="004721F8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Непрерывное технологическое и эстетическое образование: тенденции, достижения, проблемы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14:paraId="621B3912" w14:textId="77777777" w:rsidR="00660325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3A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Педагогика детства: дошкольное и начальное образование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14:paraId="496961BF" w14:textId="77777777" w:rsidR="00660325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603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Экология. Охрана окружающей среды.</w:t>
                            </w:r>
                          </w:p>
                          <w:p w14:paraId="6AD7C00A" w14:textId="77777777" w:rsidR="00660325" w:rsidRPr="00660325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603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Здоровье. Физическая культура и спорт.</w:t>
                            </w:r>
                          </w:p>
                          <w:p w14:paraId="71EF2FCC" w14:textId="77777777" w:rsidR="002A4CD1" w:rsidRPr="00660325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603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Современные тенденции развития социально-гуманитарного знания</w:t>
                            </w:r>
                            <w:r w:rsidR="00660325" w:rsidRPr="006603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6603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 педагогической науки.</w:t>
                            </w:r>
                          </w:p>
                          <w:p w14:paraId="0009A22B" w14:textId="77777777" w:rsidR="00660325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721F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Психология: актуальные проблемы современности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14:paraId="0C9F053F" w14:textId="77777777" w:rsidR="00660325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603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603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Филологические науки (русский, белорусский языки).</w:t>
                            </w:r>
                          </w:p>
                          <w:p w14:paraId="4B98E926" w14:textId="77777777" w:rsidR="00660325" w:rsidRPr="006A0D6F" w:rsidRDefault="00660325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before="240"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6032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Межкультурная коммуникация и лингвистика</w:t>
                            </w:r>
                            <w:r w:rsidR="006A0D6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(английский, немецкий, французский, испанский</w:t>
                            </w:r>
                            <w:r w:rsidR="006A0D6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).</w:t>
                            </w:r>
                          </w:p>
                          <w:p w14:paraId="44354531" w14:textId="77777777" w:rsidR="006A0D6F" w:rsidRDefault="006A0D6F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before="240"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Текст как объект исследования и перевода (английский, немецкий языки).</w:t>
                            </w:r>
                          </w:p>
                          <w:p w14:paraId="4AAC5020" w14:textId="77777777" w:rsidR="002A4CD1" w:rsidRPr="006A0D6F" w:rsidRDefault="002A4CD1" w:rsidP="006A0D6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  <w:tab w:val="left" w:pos="12030"/>
                              </w:tabs>
                              <w:spacing w:before="240" w:line="360" w:lineRule="auto"/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0D6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6A0D6F" w:rsidRPr="006A0D6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Методика преподавания иностранных языков</w:t>
                            </w:r>
                            <w:r w:rsidR="006A0D6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ED7BFC6" id="Скругленный прямоугольник 1" o:spid="_x0000_s1026" style="position:absolute;left:0;text-align:left;margin-left:-25.05pt;margin-top:6.3pt;width:484pt;height:6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" fillcolor="#c7e2fa [660]" strokecolor="#385d8a" strokeweight="2pt">
                <v:textbox>
                  <w:txbxContent>
                    <w:p w14:paraId="3924E89B" w14:textId="77777777" w:rsidR="002A4CD1" w:rsidRPr="001C0D06" w:rsidRDefault="002A4CD1" w:rsidP="002A4CD1">
                      <w:pPr>
                        <w:tabs>
                          <w:tab w:val="left" w:pos="12030"/>
                        </w:tabs>
                        <w:spacing w:line="288" w:lineRule="auto"/>
                        <w:ind w:firstLine="7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1C0D0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>Научные направления работы конференции:</w:t>
                      </w:r>
                    </w:p>
                    <w:p w14:paraId="57FC64D7" w14:textId="77777777" w:rsidR="002A4CD1" w:rsidRDefault="00660325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Направления развития экономики и социальной сферы в современных условиях</w:t>
                      </w:r>
                      <w:r w:rsidR="002A4CD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14:paraId="08B5607A" w14:textId="77777777" w:rsidR="002A4CD1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A60A5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Учет</w:t>
                      </w:r>
                      <w:r w:rsidR="0066032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, анализ и контроль: современное состояние и перспективы развития в информационной экономике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14:paraId="3142F007" w14:textId="77777777" w:rsidR="002A4CD1" w:rsidRPr="00DF592B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Юриспруденция.</w:t>
                      </w:r>
                    </w:p>
                    <w:p w14:paraId="6FFF0FDC" w14:textId="77777777" w:rsidR="002A4CD1" w:rsidRPr="00DF592B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F592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Информационные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системы и технологии.</w:t>
                      </w:r>
                    </w:p>
                    <w:p w14:paraId="27106A87" w14:textId="77777777" w:rsidR="002A4CD1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F592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Современные тенденции развития техники и технологий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14:paraId="3BD37D68" w14:textId="77777777" w:rsidR="00660325" w:rsidRPr="00DF592B" w:rsidRDefault="00660325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Актуальные вопросы обеспечения сельскохозяйственного производства.</w:t>
                      </w:r>
                    </w:p>
                    <w:p w14:paraId="3B7ED9BF" w14:textId="77777777" w:rsidR="002A4CD1" w:rsidRPr="00DF592B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DF592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Актуальные вопросы физико-математических наук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14:paraId="0C743B7F" w14:textId="77777777" w:rsidR="002A4CD1" w:rsidRPr="004721F8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Непрерывное технологическое и эстетическое образование: тенденции, достижения, проблемы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14:paraId="621B3912" w14:textId="77777777" w:rsidR="00660325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203A2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Педагогика детства: дошкольное и начальное образование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14:paraId="496961BF" w14:textId="77777777" w:rsidR="00660325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66032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Экология. Охрана окружающей среды.</w:t>
                      </w:r>
                    </w:p>
                    <w:p w14:paraId="6AD7C00A" w14:textId="77777777" w:rsidR="00660325" w:rsidRPr="00660325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66032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Здоровье. Физическая культура и спорт.</w:t>
                      </w:r>
                    </w:p>
                    <w:p w14:paraId="71EF2FCC" w14:textId="77777777" w:rsidR="002A4CD1" w:rsidRPr="00660325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66032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Современные тенденции развития социально-гуманитарного знания</w:t>
                      </w:r>
                      <w:r w:rsidR="00660325" w:rsidRPr="0066032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66032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и педагогической науки.</w:t>
                      </w:r>
                    </w:p>
                    <w:p w14:paraId="0009A22B" w14:textId="77777777" w:rsidR="00660325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4721F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Психология: актуальные проблемы современности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14:paraId="0C9F053F" w14:textId="77777777" w:rsidR="00660325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660325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66032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Филологические науки (русский, белорусский языки).</w:t>
                      </w:r>
                    </w:p>
                    <w:p w14:paraId="4B98E926" w14:textId="77777777" w:rsidR="00660325" w:rsidRPr="006A0D6F" w:rsidRDefault="00660325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before="240"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66032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Межкультурная коммуникация и лингвистика</w:t>
                      </w:r>
                      <w:r w:rsidR="006A0D6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(английский, немецкий, французский, испанский</w:t>
                      </w:r>
                      <w:r w:rsidR="006A0D6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).</w:t>
                      </w:r>
                    </w:p>
                    <w:p w14:paraId="44354531" w14:textId="77777777" w:rsidR="006A0D6F" w:rsidRDefault="006A0D6F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before="240"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Текст как объект исследования и перевода (английский, немецкий языки).</w:t>
                      </w:r>
                    </w:p>
                    <w:p w14:paraId="4AAC5020" w14:textId="77777777" w:rsidR="002A4CD1" w:rsidRPr="006A0D6F" w:rsidRDefault="002A4CD1" w:rsidP="006A0D6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  <w:tab w:val="left" w:pos="12030"/>
                        </w:tabs>
                        <w:spacing w:before="240" w:line="360" w:lineRule="auto"/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eastAsia="ru-RU"/>
                        </w:rPr>
                      </w:pPr>
                      <w:r w:rsidRPr="006A0D6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6A0D6F" w:rsidRPr="006A0D6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Методика преподавания иностранных языков</w:t>
                      </w:r>
                      <w:r w:rsidR="006A0D6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D150C6" w14:textId="77777777" w:rsidR="002A4CD1" w:rsidRPr="002A4CD1" w:rsidRDefault="002A4CD1" w:rsidP="002A4CD1">
      <w:pPr>
        <w:tabs>
          <w:tab w:val="left" w:pos="1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147B52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55CBC5E4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05739226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3DBA78DF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35BBDE46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034B066A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7041C1F5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25BACFB7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0ABF65B1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6BACF258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64D9F8E7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192E9528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2B1CCDD7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  <w:t xml:space="preserve"> </w:t>
      </w:r>
    </w:p>
    <w:p w14:paraId="0B116E53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36C228FD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firstLine="79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51AB4CA6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</w:pPr>
    </w:p>
    <w:p w14:paraId="33A854DF" w14:textId="77777777" w:rsidR="002A4CD1" w:rsidRPr="002A4CD1" w:rsidRDefault="002A4CD1" w:rsidP="002A4CD1">
      <w:pPr>
        <w:tabs>
          <w:tab w:val="left" w:pos="12030"/>
        </w:tabs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b/>
          <w:color w:val="548DD4"/>
          <w:sz w:val="32"/>
          <w:szCs w:val="32"/>
          <w:lang w:eastAsia="ru-RU"/>
        </w:rPr>
      </w:pPr>
    </w:p>
    <w:p w14:paraId="5BCCBD4F" w14:textId="77777777" w:rsidR="006A0D6F" w:rsidRDefault="006A0D6F" w:rsidP="002A4CD1">
      <w:pPr>
        <w:tabs>
          <w:tab w:val="left" w:pos="12030"/>
        </w:tabs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b/>
          <w:color w:val="548DD4"/>
          <w:sz w:val="32"/>
          <w:szCs w:val="32"/>
          <w:lang w:eastAsia="ru-RU"/>
        </w:rPr>
      </w:pPr>
    </w:p>
    <w:p w14:paraId="588778C8" w14:textId="77777777" w:rsidR="006A0D6F" w:rsidRDefault="006A0D6F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  <w:lang w:eastAsia="ru-RU"/>
        </w:rPr>
        <w:br w:type="page"/>
      </w:r>
    </w:p>
    <w:p w14:paraId="60317EE0" w14:textId="77777777" w:rsidR="002A4CD1" w:rsidRPr="002A4CD1" w:rsidRDefault="002A4CD1" w:rsidP="002A4CD1">
      <w:pPr>
        <w:numPr>
          <w:ilvl w:val="0"/>
          <w:numId w:val="7"/>
        </w:numPr>
        <w:tabs>
          <w:tab w:val="left" w:pos="120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color w:val="548DD4"/>
          <w:sz w:val="28"/>
          <w:szCs w:val="28"/>
          <w:lang w:eastAsia="ru-RU"/>
        </w:rPr>
        <w:lastRenderedPageBreak/>
        <w:t xml:space="preserve">Координаторы конференции </w:t>
      </w:r>
      <w:r w:rsidRPr="002A4CD1"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  <w:lang w:eastAsia="ru-RU"/>
        </w:rPr>
        <w:t>по направлениям:</w:t>
      </w:r>
    </w:p>
    <w:p w14:paraId="65DD38A1" w14:textId="77777777" w:rsidR="006A0D6F" w:rsidRDefault="002A4CD1" w:rsidP="002A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  <w:u w:val="single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noProof/>
          <w:color w:val="548DD4"/>
          <w:sz w:val="32"/>
          <w:szCs w:val="32"/>
          <w:lang w:eastAsia="ru-RU"/>
        </w:rPr>
        <w:drawing>
          <wp:inline distT="0" distB="0" distL="0" distR="0" wp14:anchorId="3780D93C" wp14:editId="651A9C86">
            <wp:extent cx="647700" cy="619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1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FF9" w:themeFill="background2"/>
        <w:tblLook w:val="04A0" w:firstRow="1" w:lastRow="0" w:firstColumn="1" w:lastColumn="0" w:noHBand="0" w:noVBand="1"/>
      </w:tblPr>
      <w:tblGrid>
        <w:gridCol w:w="5029"/>
        <w:gridCol w:w="4078"/>
      </w:tblGrid>
      <w:tr w:rsidR="006A0D6F" w:rsidRPr="002A4CD1" w14:paraId="37918187" w14:textId="77777777" w:rsidTr="00625BBA">
        <w:trPr>
          <w:trHeight w:val="80"/>
        </w:trPr>
        <w:tc>
          <w:tcPr>
            <w:tcW w:w="5029" w:type="dxa"/>
            <w:shd w:val="clear" w:color="auto" w:fill="DBEFF9" w:themeFill="background2"/>
          </w:tcPr>
          <w:p w14:paraId="72D26FD9" w14:textId="77777777" w:rsidR="006A0D6F" w:rsidRPr="002A4CD1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1-3: </w:t>
            </w:r>
          </w:p>
          <w:p w14:paraId="0E19BF3D" w14:textId="77777777" w:rsidR="006A0D6F" w:rsidRPr="002A4CD1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Харкевич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Ирина Станиславовна</w:t>
            </w:r>
          </w:p>
          <w:p w14:paraId="0CCA2DC0" w14:textId="77777777" w:rsidR="006A0D6F" w:rsidRPr="002A4CD1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</w:t>
            </w: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Pr="006A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6A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14:paraId="4349E721" w14:textId="77777777" w:rsidR="006A0D6F" w:rsidRPr="003E776F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</w:t>
            </w:r>
            <w:r w:rsidRPr="003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mail</w:t>
            </w:r>
            <w:r w:rsidRPr="003E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A0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de-DE" w:eastAsia="ru-RU"/>
              </w:rPr>
              <w:t>science</w:t>
            </w:r>
            <w:proofErr w:type="spellEnd"/>
            <w:r w:rsidRPr="003E77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 w:rsidRPr="006A0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de-DE" w:eastAsia="ru-RU"/>
              </w:rPr>
              <w:t>fep</w:t>
            </w:r>
            <w:proofErr w:type="spellEnd"/>
            <w:r w:rsidRPr="003E77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@</w:t>
            </w:r>
            <w:r w:rsidRPr="006A0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de-DE" w:eastAsia="ru-RU"/>
              </w:rPr>
              <w:t>mail</w:t>
            </w:r>
            <w:r w:rsidRPr="003E77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A0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de-DE" w:eastAsia="ru-RU"/>
              </w:rPr>
              <w:t>ru</w:t>
            </w:r>
            <w:proofErr w:type="spellEnd"/>
          </w:p>
          <w:p w14:paraId="0534C8AA" w14:textId="77777777" w:rsidR="006A0D6F" w:rsidRPr="003E776F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14:paraId="5502D5E8" w14:textId="77777777" w:rsidR="006A0D6F" w:rsidRPr="006A0D6F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A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A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68D50F4D" w14:textId="77777777" w:rsidR="006A0D6F" w:rsidRPr="002A4CD1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A4C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Дегиль</w:t>
            </w:r>
            <w:proofErr w:type="spellEnd"/>
            <w:r w:rsidRPr="002A4C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Наталья Ивановна</w:t>
            </w:r>
          </w:p>
          <w:p w14:paraId="50B8FE00" w14:textId="77777777" w:rsidR="006A0D6F" w:rsidRPr="006A0D6F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</w:t>
            </w: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 </w:t>
            </w: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842 59 47</w:t>
            </w:r>
          </w:p>
          <w:p w14:paraId="63F51798" w14:textId="77777777" w:rsidR="006A0D6F" w:rsidRPr="006A0D6F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</w:t>
            </w:r>
            <w:r w:rsidRPr="006A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mail</w:t>
            </w:r>
            <w:r w:rsidRPr="006A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A4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de-DE" w:eastAsia="ru-RU"/>
              </w:rPr>
              <w:t>degil</w:t>
            </w:r>
            <w:proofErr w:type="spellEnd"/>
            <w:r w:rsidRPr="006A0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A4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de-DE" w:eastAsia="ru-RU"/>
              </w:rPr>
              <w:t>natasha</w:t>
            </w:r>
            <w:proofErr w:type="spellEnd"/>
            <w:r w:rsidRPr="006A0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@</w:t>
            </w:r>
            <w:r w:rsidRPr="002A4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de-DE" w:eastAsia="ru-RU"/>
              </w:rPr>
              <w:t>mail</w:t>
            </w:r>
            <w:r w:rsidRPr="006A0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A4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de-DE" w:eastAsia="ru-RU"/>
              </w:rPr>
              <w:t>r</w:t>
            </w:r>
            <w:r w:rsidRPr="00AB02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de-DE" w:eastAsia="ru-RU"/>
              </w:rPr>
              <w:t>u</w:t>
            </w:r>
            <w:proofErr w:type="spellEnd"/>
          </w:p>
        </w:tc>
        <w:tc>
          <w:tcPr>
            <w:tcW w:w="4078" w:type="dxa"/>
            <w:shd w:val="clear" w:color="auto" w:fill="DBEFF9" w:themeFill="background2"/>
          </w:tcPr>
          <w:p w14:paraId="4C971B01" w14:textId="77777777" w:rsidR="006A0D6F" w:rsidRPr="00660325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r w:rsidRPr="002A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60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5BF3C7B5" w14:textId="77777777" w:rsidR="006A0D6F" w:rsidRPr="00660325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Горбач</w:t>
            </w:r>
            <w:r w:rsidRPr="00660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A4C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Юлия</w:t>
            </w:r>
            <w:r w:rsidRPr="00660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A4C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Евгеньевна</w:t>
            </w:r>
            <w:r w:rsidRPr="00660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32415C7F" w14:textId="77777777" w:rsidR="006A0D6F" w:rsidRPr="00660325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</w:t>
            </w: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29 274 37 36 </w:t>
            </w:r>
          </w:p>
          <w:p w14:paraId="108643A4" w14:textId="77777777" w:rsidR="006A0D6F" w:rsidRPr="002A4CD1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</w:t>
            </w:r>
            <w:r w:rsidRPr="006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mail</w:t>
            </w:r>
            <w:r w:rsidRPr="006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AB024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de-DE" w:eastAsia="ru-RU"/>
                </w:rPr>
                <w:t>gorbachje</w:t>
              </w:r>
              <w:r w:rsidRPr="00660325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@</w:t>
              </w:r>
              <w:r w:rsidRPr="00AB024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de-DE" w:eastAsia="ru-RU"/>
                </w:rPr>
                <w:t>mai</w:t>
              </w:r>
              <w:r w:rsidRPr="00AB024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>l</w:t>
              </w:r>
              <w:r w:rsidRPr="00AB024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B024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9DD9358" w14:textId="77777777" w:rsidR="006A0D6F" w:rsidRPr="002A4CD1" w:rsidRDefault="006A0D6F" w:rsidP="0062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14:paraId="146A4341" w14:textId="77777777" w:rsidR="006A0D6F" w:rsidRPr="002A4CD1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4-17</w:t>
            </w:r>
            <w:r w:rsidRPr="002A4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14:paraId="4BA2D580" w14:textId="77777777" w:rsidR="006A0D6F" w:rsidRPr="002A4CD1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Прадун Анна Васильевна </w:t>
            </w:r>
          </w:p>
          <w:p w14:paraId="40E574E1" w14:textId="77777777" w:rsidR="006A0D6F" w:rsidRPr="002A4CD1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+375 29 792 56 07</w:t>
            </w:r>
          </w:p>
          <w:p w14:paraId="3DC1AC5D" w14:textId="77777777" w:rsidR="006A0D6F" w:rsidRPr="002A4CD1" w:rsidRDefault="006A0D6F" w:rsidP="00625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</w:t>
            </w:r>
            <w:r w:rsidRPr="006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4C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mail</w:t>
            </w:r>
            <w:r w:rsidRPr="0066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AB024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de-DE" w:eastAsia="ru-RU"/>
                </w:rPr>
                <w:t>molodnauka</w:t>
              </w:r>
              <w:r w:rsidRPr="00660325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@</w:t>
              </w:r>
              <w:r w:rsidRPr="00AB024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de-DE" w:eastAsia="ru-RU"/>
                </w:rPr>
                <w:t>gmail</w:t>
              </w:r>
              <w:r w:rsidRPr="00660325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B024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de-DE" w:eastAsia="ru-RU"/>
                </w:rPr>
                <w:t>com</w:t>
              </w:r>
              <w:proofErr w:type="spellEnd"/>
            </w:hyperlink>
            <w:r w:rsidRPr="006603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6032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49FE3058" w14:textId="77777777" w:rsidR="006A0D6F" w:rsidRPr="002A4CD1" w:rsidRDefault="006A0D6F" w:rsidP="00625BBA">
            <w:pPr>
              <w:tabs>
                <w:tab w:val="left" w:pos="12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22DE8C" w14:textId="77777777" w:rsidR="006A0D6F" w:rsidRDefault="006A0D6F" w:rsidP="002A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  <w:u w:val="single"/>
          <w:lang w:eastAsia="ru-RU"/>
        </w:rPr>
      </w:pPr>
    </w:p>
    <w:p w14:paraId="28C09E24" w14:textId="77777777" w:rsidR="006A0D6F" w:rsidRDefault="006A0D6F" w:rsidP="002A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  <w:u w:val="single"/>
          <w:lang w:eastAsia="ru-RU"/>
        </w:rPr>
      </w:pPr>
    </w:p>
    <w:p w14:paraId="007F9988" w14:textId="77777777" w:rsidR="002A4CD1" w:rsidRPr="002A4CD1" w:rsidRDefault="002A4CD1" w:rsidP="002A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  <w:u w:val="single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color w:val="548DD4"/>
          <w:sz w:val="32"/>
          <w:szCs w:val="32"/>
          <w:u w:val="single"/>
          <w:lang w:eastAsia="ru-RU"/>
        </w:rPr>
        <w:t>Представление материалов и заявок</w:t>
      </w:r>
    </w:p>
    <w:p w14:paraId="3A31B0B3" w14:textId="77777777" w:rsidR="002A4CD1" w:rsidRPr="002A4CD1" w:rsidRDefault="002A4CD1" w:rsidP="002A4C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4A902" w14:textId="77777777" w:rsidR="002A4CD1" w:rsidRPr="002A4CD1" w:rsidRDefault="002A4CD1" w:rsidP="002A4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заявка участника конференции </w:t>
      </w:r>
      <w:r w:rsidRPr="002A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из направлений</w:t>
      </w: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высылаются </w:t>
      </w:r>
      <w:r w:rsidRPr="002A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указанные адреса электронной почты</w:t>
      </w: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</w:t>
      </w:r>
      <w:r w:rsidRPr="002A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«Наука – практике-202</w:t>
      </w:r>
      <w:r w:rsidR="003E7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A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»).</w:t>
      </w:r>
    </w:p>
    <w:p w14:paraId="0DE478D6" w14:textId="2350E7CF" w:rsidR="002A4CD1" w:rsidRPr="002A4CD1" w:rsidRDefault="002A4CD1" w:rsidP="002A4CD1">
      <w:pPr>
        <w:tabs>
          <w:tab w:val="left" w:pos="1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>Прием материалов и заявок</w:t>
      </w: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2A4CD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до 0</w:t>
      </w:r>
      <w:r w:rsidR="00AF5013" w:rsidRPr="00AF50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6</w:t>
      </w:r>
      <w:r w:rsidRPr="002A4CD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.05.202</w:t>
      </w:r>
      <w:r w:rsidR="008F35B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</w:t>
      </w:r>
      <w:r w:rsidRPr="002A4C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14:paraId="10FC6BAF" w14:textId="77777777" w:rsidR="002A4CD1" w:rsidRPr="002A4CD1" w:rsidRDefault="002A4CD1" w:rsidP="002A4CD1">
      <w:pPr>
        <w:tabs>
          <w:tab w:val="left" w:pos="1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3EBBC60E" w14:textId="77777777" w:rsidR="002A4CD1" w:rsidRPr="002A4CD1" w:rsidRDefault="002A4CD1" w:rsidP="002A4C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файла должно включать фамилию и инициалы автора, </w:t>
      </w:r>
      <w:r w:rsidRPr="002A4C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город, номер направления (</w:t>
      </w:r>
      <w:r w:rsidRPr="002A4CD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Иванов_ИИ_Барановичи_1</w:t>
      </w:r>
      <w:r w:rsidRPr="002A4CD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).</w:t>
      </w:r>
    </w:p>
    <w:p w14:paraId="44A9EABE" w14:textId="05EFE638" w:rsidR="002A4CD1" w:rsidRPr="002A4CD1" w:rsidRDefault="002A4CD1" w:rsidP="002A4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D1">
        <w:rPr>
          <w:rFonts w:ascii="Times New Roman" w:eastAsia="Calibri" w:hAnsi="Times New Roman" w:cs="Times New Roman"/>
          <w:sz w:val="28"/>
          <w:szCs w:val="28"/>
        </w:rPr>
        <w:t xml:space="preserve">Один автор может представить </w:t>
      </w:r>
      <w:r w:rsidRPr="002A4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 более </w:t>
      </w:r>
      <w:r w:rsidR="00AF5013">
        <w:rPr>
          <w:rFonts w:ascii="Times New Roman" w:eastAsia="Calibri" w:hAnsi="Times New Roman" w:cs="Times New Roman"/>
          <w:b/>
          <w:bCs/>
          <w:sz w:val="28"/>
          <w:szCs w:val="28"/>
        </w:rPr>
        <w:t>трех</w:t>
      </w:r>
      <w:r w:rsidRPr="002A4CD1">
        <w:rPr>
          <w:rFonts w:ascii="Times New Roman" w:eastAsia="Calibri" w:hAnsi="Times New Roman" w:cs="Times New Roman"/>
          <w:sz w:val="28"/>
          <w:szCs w:val="28"/>
        </w:rPr>
        <w:t xml:space="preserve"> материалов, в том числе и в соавторстве.</w:t>
      </w:r>
    </w:p>
    <w:p w14:paraId="459F44D4" w14:textId="77777777" w:rsidR="002A4CD1" w:rsidRPr="002A4CD1" w:rsidRDefault="002A4CD1" w:rsidP="002A4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Гарантией регистрации предоставляемых материалов является ответное электронное сообщение об их получении.</w:t>
      </w:r>
    </w:p>
    <w:p w14:paraId="0A204FA3" w14:textId="77777777" w:rsidR="002A4CD1" w:rsidRPr="002A4CD1" w:rsidRDefault="002A4CD1" w:rsidP="002A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492230E3" w14:textId="77777777" w:rsidR="001A4ED5" w:rsidRDefault="001A4ED5" w:rsidP="001A4E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63C">
        <w:rPr>
          <w:rFonts w:ascii="Times New Roman" w:hAnsi="Times New Roman" w:cs="Times New Roman"/>
          <w:i/>
          <w:iCs/>
          <w:sz w:val="28"/>
          <w:szCs w:val="28"/>
        </w:rPr>
        <w:t xml:space="preserve">Редакционная коллегия выполняет независимую (закрытую) экспертизу поступающих </w:t>
      </w:r>
      <w:r>
        <w:rPr>
          <w:rFonts w:ascii="Times New Roman" w:hAnsi="Times New Roman" w:cs="Times New Roman"/>
          <w:i/>
          <w:iCs/>
          <w:sz w:val="28"/>
          <w:szCs w:val="28"/>
        </w:rPr>
        <w:t>статей</w:t>
      </w:r>
      <w:r w:rsidRPr="0045463C">
        <w:rPr>
          <w:rFonts w:ascii="Times New Roman" w:hAnsi="Times New Roman" w:cs="Times New Roman"/>
          <w:i/>
          <w:iCs/>
          <w:sz w:val="28"/>
          <w:szCs w:val="28"/>
        </w:rPr>
        <w:t xml:space="preserve"> и осуществляет их дополнительное рецензирование.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463C">
        <w:rPr>
          <w:rFonts w:ascii="Times New Roman" w:hAnsi="Times New Roman" w:cs="Times New Roman"/>
          <w:i/>
          <w:iCs/>
          <w:sz w:val="28"/>
          <w:szCs w:val="28"/>
        </w:rPr>
        <w:t xml:space="preserve">Дискуссия по </w:t>
      </w:r>
      <w:r>
        <w:rPr>
          <w:rFonts w:ascii="Times New Roman" w:hAnsi="Times New Roman" w:cs="Times New Roman"/>
          <w:i/>
          <w:iCs/>
          <w:sz w:val="28"/>
          <w:szCs w:val="28"/>
        </w:rPr>
        <w:t>вопросам</w:t>
      </w:r>
      <w:r w:rsidRPr="0045463C">
        <w:rPr>
          <w:rFonts w:ascii="Times New Roman" w:hAnsi="Times New Roman" w:cs="Times New Roman"/>
          <w:i/>
          <w:iCs/>
          <w:sz w:val="28"/>
          <w:szCs w:val="28"/>
        </w:rPr>
        <w:t xml:space="preserve"> отклонения не ведется. Авторы несут ответственность за направление в редакцию ранее опубликованных или принятых к печати другими изданиями статей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FBA4311" w14:textId="77777777" w:rsidR="001A4ED5" w:rsidRPr="00295B6A" w:rsidRDefault="001A4ED5" w:rsidP="001A4E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5B6A">
        <w:rPr>
          <w:rFonts w:ascii="Times New Roman" w:hAnsi="Times New Roman" w:cs="Times New Roman"/>
          <w:i/>
          <w:iCs/>
          <w:sz w:val="28"/>
          <w:szCs w:val="28"/>
        </w:rPr>
        <w:t>За всю информацию, указанную в публикации, полную юридическую ответственность несут авторы этой публикации. При этом на авторов возлагается личная ответственность за недопустимость использования в текстах статей информации, источниками которой являются печатные, книжные издания, информационная продукция, информационные материалы, включенные в Республиканский список экстремистских материалов (</w:t>
      </w:r>
      <w:hyperlink r:id="rId14" w:history="1">
        <w:r w:rsidRPr="00295B6A">
          <w:rPr>
            <w:rStyle w:val="af1"/>
            <w:rFonts w:ascii="Times New Roman" w:hAnsi="Times New Roman" w:cs="Times New Roman"/>
            <w:i/>
            <w:iCs/>
            <w:sz w:val="28"/>
            <w:szCs w:val="28"/>
          </w:rPr>
          <w:t>http://mininform.gov.by/documents/respublikanskiy-spisok-ekstremistskikh-materialov/</w:t>
        </w:r>
      </w:hyperlink>
      <w:r w:rsidRPr="00295B6A">
        <w:rPr>
          <w:rFonts w:ascii="Times New Roman" w:hAnsi="Times New Roman" w:cs="Times New Roman"/>
          <w:i/>
          <w:iCs/>
          <w:sz w:val="28"/>
          <w:szCs w:val="28"/>
        </w:rPr>
        <w:t xml:space="preserve">), а также размещенные на </w:t>
      </w:r>
      <w:proofErr w:type="spellStart"/>
      <w:r w:rsidRPr="00295B6A">
        <w:rPr>
          <w:rFonts w:ascii="Times New Roman" w:hAnsi="Times New Roman" w:cs="Times New Roman"/>
          <w:i/>
          <w:iCs/>
          <w:sz w:val="28"/>
          <w:szCs w:val="28"/>
        </w:rPr>
        <w:t>интернет-ресурсах</w:t>
      </w:r>
      <w:proofErr w:type="spellEnd"/>
      <w:r w:rsidRPr="00295B6A">
        <w:rPr>
          <w:rFonts w:ascii="Times New Roman" w:hAnsi="Times New Roman" w:cs="Times New Roman"/>
          <w:i/>
          <w:iCs/>
          <w:sz w:val="28"/>
          <w:szCs w:val="28"/>
        </w:rPr>
        <w:t>, в сетевых изданиях, доступ к которым ограничен законодательными актами и/или решениями суда.</w:t>
      </w:r>
    </w:p>
    <w:p w14:paraId="67ABAB68" w14:textId="77777777" w:rsidR="001A4ED5" w:rsidRPr="00FC286D" w:rsidRDefault="001A4ED5" w:rsidP="001A4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5B6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14:paraId="38F28086" w14:textId="77777777" w:rsidR="002A4CD1" w:rsidRPr="002A4CD1" w:rsidRDefault="002A4CD1" w:rsidP="002A4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10"/>
          <w:szCs w:val="10"/>
          <w:lang w:eastAsia="ru-RU"/>
        </w:rPr>
      </w:pPr>
    </w:p>
    <w:p w14:paraId="4A397929" w14:textId="77777777" w:rsidR="002A4CD1" w:rsidRPr="002A4CD1" w:rsidRDefault="002A4CD1" w:rsidP="002A4CD1">
      <w:pPr>
        <w:tabs>
          <w:tab w:val="left" w:pos="1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14:paraId="3CCE40C6" w14:textId="77777777" w:rsidR="008F35B4" w:rsidRDefault="002A4CD1" w:rsidP="002A4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сборника</w:t>
      </w:r>
      <w:r w:rsidRPr="002A4CD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конференции запланирована </w:t>
      </w:r>
      <w:r w:rsidR="008F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ноябре 2024 года</w:t>
      </w: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печатного издания. </w:t>
      </w:r>
      <w:r w:rsidRPr="002A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конференции по электронной почте предоставляется электронная копия оригинального издания (</w:t>
      </w:r>
      <w:r w:rsidRPr="002A4C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pdf</w:t>
      </w:r>
      <w:r w:rsidRPr="002A4C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-формат</w:t>
      </w:r>
      <w:r w:rsidRPr="002A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A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Рассылка сборника будет осуществлена </w:t>
      </w:r>
      <w:r w:rsidRPr="002A4C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декабре 202</w:t>
      </w:r>
      <w:r w:rsidR="008F35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2A4C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года.</w:t>
      </w:r>
    </w:p>
    <w:p w14:paraId="4F97C8FD" w14:textId="77777777" w:rsidR="002A4CD1" w:rsidRPr="002A4CD1" w:rsidRDefault="008F35B4" w:rsidP="008F35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</w:p>
    <w:tbl>
      <w:tblPr>
        <w:tblStyle w:val="11"/>
        <w:tblpPr w:leftFromText="180" w:rightFromText="180" w:vertAnchor="text" w:horzAnchor="margin" w:tblpY="223"/>
        <w:tblW w:w="9571" w:type="dxa"/>
        <w:shd w:val="clear" w:color="auto" w:fill="C7E2FA" w:themeFill="accent1" w:themeFillTint="33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2A4CD1" w:rsidRPr="002A4CD1" w14:paraId="2A2AAF21" w14:textId="77777777" w:rsidTr="009B4564">
        <w:trPr>
          <w:trHeight w:val="1414"/>
        </w:trPr>
        <w:tc>
          <w:tcPr>
            <w:tcW w:w="9571" w:type="dxa"/>
            <w:gridSpan w:val="2"/>
            <w:shd w:val="clear" w:color="auto" w:fill="C7E2FA" w:themeFill="accent1" w:themeFillTint="33"/>
          </w:tcPr>
          <w:p w14:paraId="0D0682AE" w14:textId="77777777" w:rsidR="002A4CD1" w:rsidRPr="002A4CD1" w:rsidRDefault="002A4CD1" w:rsidP="002A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ЗАЯВКА УЧАСТНИКА</w:t>
            </w:r>
          </w:p>
          <w:p w14:paraId="4DD00ED9" w14:textId="26196FB0" w:rsidR="002A4CD1" w:rsidRPr="002A4CD1" w:rsidRDefault="008F35B4" w:rsidP="002A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bookmarkStart w:id="0" w:name="_GoBack"/>
            <w:bookmarkEnd w:id="0"/>
            <w:r w:rsidR="002A4CD1" w:rsidRPr="002A4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Международной научно-практической</w:t>
            </w:r>
          </w:p>
          <w:p w14:paraId="41D6792B" w14:textId="77777777" w:rsidR="002A4CD1" w:rsidRPr="002A4CD1" w:rsidRDefault="002A4CD1" w:rsidP="002A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конференции</w:t>
            </w:r>
          </w:p>
          <w:p w14:paraId="5BF33465" w14:textId="77777777" w:rsidR="002A4CD1" w:rsidRPr="002A4CD1" w:rsidRDefault="002A4CD1" w:rsidP="002A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2A4CD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НАУКА </w:t>
            </w:r>
            <w:r w:rsidRPr="002A4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—</w:t>
            </w:r>
            <w:r w:rsidRPr="002A4CD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ПРАКТИКЕ</w:t>
            </w:r>
            <w:r w:rsidRPr="002A4C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1C2DF55D" w14:textId="51E44A68" w:rsidR="002A4CD1" w:rsidRPr="00660325" w:rsidRDefault="00EC0846" w:rsidP="008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2A4CD1" w:rsidRPr="00EC0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мая 202</w:t>
            </w:r>
            <w:r w:rsidR="008F35B4" w:rsidRPr="00EC0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A4CD1" w:rsidRPr="00EC0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9B4564" w:rsidRPr="00EC0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4CD1" w:rsidRPr="002A4CD1" w14:paraId="5EC9364F" w14:textId="77777777" w:rsidTr="002E69A5">
        <w:trPr>
          <w:trHeight w:val="360"/>
        </w:trPr>
        <w:tc>
          <w:tcPr>
            <w:tcW w:w="5353" w:type="dxa"/>
            <w:shd w:val="clear" w:color="auto" w:fill="C7E2FA" w:themeFill="accent1" w:themeFillTint="33"/>
          </w:tcPr>
          <w:p w14:paraId="428D3D42" w14:textId="77777777" w:rsidR="002A4CD1" w:rsidRPr="002A4CD1" w:rsidRDefault="002A4CD1" w:rsidP="002A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</w:t>
            </w:r>
            <w:r w:rsidRPr="002A4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полностью</w:t>
            </w: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8" w:type="dxa"/>
            <w:shd w:val="clear" w:color="auto" w:fill="C7E2FA" w:themeFill="accent1" w:themeFillTint="33"/>
          </w:tcPr>
          <w:p w14:paraId="3F73F6A0" w14:textId="77777777" w:rsidR="002A4CD1" w:rsidRPr="002A4CD1" w:rsidRDefault="002A4CD1" w:rsidP="002A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D1" w:rsidRPr="002A4CD1" w14:paraId="6103592F" w14:textId="77777777" w:rsidTr="002E69A5">
        <w:trPr>
          <w:trHeight w:val="371"/>
        </w:trPr>
        <w:tc>
          <w:tcPr>
            <w:tcW w:w="5353" w:type="dxa"/>
            <w:shd w:val="clear" w:color="auto" w:fill="C7E2FA" w:themeFill="accent1" w:themeFillTint="33"/>
          </w:tcPr>
          <w:p w14:paraId="68355AE6" w14:textId="77777777" w:rsidR="002A4CD1" w:rsidRPr="002A4CD1" w:rsidRDefault="002A4CD1" w:rsidP="002A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(студент, магистрант, аспирант) </w:t>
            </w:r>
          </w:p>
        </w:tc>
        <w:tc>
          <w:tcPr>
            <w:tcW w:w="4218" w:type="dxa"/>
            <w:shd w:val="clear" w:color="auto" w:fill="C7E2FA" w:themeFill="accent1" w:themeFillTint="33"/>
          </w:tcPr>
          <w:p w14:paraId="61ED2077" w14:textId="77777777" w:rsidR="002A4CD1" w:rsidRPr="002A4CD1" w:rsidRDefault="002A4CD1" w:rsidP="002A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D1" w:rsidRPr="002A4CD1" w14:paraId="12182254" w14:textId="77777777" w:rsidTr="002E69A5">
        <w:trPr>
          <w:trHeight w:val="323"/>
        </w:trPr>
        <w:tc>
          <w:tcPr>
            <w:tcW w:w="5353" w:type="dxa"/>
            <w:shd w:val="clear" w:color="auto" w:fill="C7E2FA" w:themeFill="accent1" w:themeFillTint="33"/>
          </w:tcPr>
          <w:p w14:paraId="588145C0" w14:textId="77777777" w:rsidR="002A4CD1" w:rsidRPr="002A4CD1" w:rsidRDefault="002A4CD1" w:rsidP="002A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страна</w:t>
            </w:r>
          </w:p>
        </w:tc>
        <w:tc>
          <w:tcPr>
            <w:tcW w:w="4218" w:type="dxa"/>
            <w:shd w:val="clear" w:color="auto" w:fill="C7E2FA" w:themeFill="accent1" w:themeFillTint="33"/>
          </w:tcPr>
          <w:p w14:paraId="725DC33E" w14:textId="77777777" w:rsidR="002A4CD1" w:rsidRPr="002A4CD1" w:rsidRDefault="002A4CD1" w:rsidP="002A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D1" w:rsidRPr="002A4CD1" w14:paraId="17F61FC0" w14:textId="77777777" w:rsidTr="002E69A5">
        <w:trPr>
          <w:trHeight w:val="310"/>
        </w:trPr>
        <w:tc>
          <w:tcPr>
            <w:tcW w:w="5353" w:type="dxa"/>
            <w:shd w:val="clear" w:color="auto" w:fill="C7E2FA" w:themeFill="accent1" w:themeFillTint="33"/>
          </w:tcPr>
          <w:p w14:paraId="42E9AD48" w14:textId="77777777" w:rsidR="002A4CD1" w:rsidRPr="002A4CD1" w:rsidRDefault="002A4CD1" w:rsidP="002A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18" w:type="dxa"/>
            <w:shd w:val="clear" w:color="auto" w:fill="C7E2FA" w:themeFill="accent1" w:themeFillTint="33"/>
          </w:tcPr>
          <w:p w14:paraId="19A988E9" w14:textId="77777777" w:rsidR="002A4CD1" w:rsidRPr="002A4CD1" w:rsidRDefault="002A4CD1" w:rsidP="002A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D1" w:rsidRPr="002A4CD1" w14:paraId="6A43B78D" w14:textId="77777777" w:rsidTr="002E69A5">
        <w:trPr>
          <w:trHeight w:val="365"/>
        </w:trPr>
        <w:tc>
          <w:tcPr>
            <w:tcW w:w="5353" w:type="dxa"/>
            <w:shd w:val="clear" w:color="auto" w:fill="C7E2FA" w:themeFill="accent1" w:themeFillTint="33"/>
          </w:tcPr>
          <w:p w14:paraId="582CB8B4" w14:textId="77777777" w:rsidR="002A4CD1" w:rsidRPr="002A4CD1" w:rsidRDefault="002A4CD1" w:rsidP="002A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18" w:type="dxa"/>
            <w:shd w:val="clear" w:color="auto" w:fill="C7E2FA" w:themeFill="accent1" w:themeFillTint="33"/>
          </w:tcPr>
          <w:p w14:paraId="46B6B4D2" w14:textId="77777777" w:rsidR="002A4CD1" w:rsidRPr="002A4CD1" w:rsidRDefault="002A4CD1" w:rsidP="002A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D1" w:rsidRPr="002A4CD1" w14:paraId="37A68619" w14:textId="77777777" w:rsidTr="002E69A5">
        <w:trPr>
          <w:trHeight w:val="368"/>
        </w:trPr>
        <w:tc>
          <w:tcPr>
            <w:tcW w:w="5353" w:type="dxa"/>
            <w:shd w:val="clear" w:color="auto" w:fill="C7E2FA" w:themeFill="accent1" w:themeFillTint="33"/>
          </w:tcPr>
          <w:p w14:paraId="42E57F34" w14:textId="77777777" w:rsidR="002A4CD1" w:rsidRPr="002A4CD1" w:rsidRDefault="002A4CD1" w:rsidP="002A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A4C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обязательно</w:t>
            </w: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8" w:type="dxa"/>
            <w:shd w:val="clear" w:color="auto" w:fill="C7E2FA" w:themeFill="accent1" w:themeFillTint="33"/>
          </w:tcPr>
          <w:p w14:paraId="794DC5B4" w14:textId="77777777" w:rsidR="002A4CD1" w:rsidRPr="002A4CD1" w:rsidRDefault="002A4CD1" w:rsidP="002A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D1" w:rsidRPr="002A4CD1" w14:paraId="0C604E4C" w14:textId="77777777" w:rsidTr="002E69A5">
        <w:trPr>
          <w:trHeight w:val="343"/>
        </w:trPr>
        <w:tc>
          <w:tcPr>
            <w:tcW w:w="5353" w:type="dxa"/>
            <w:shd w:val="clear" w:color="auto" w:fill="C7E2FA" w:themeFill="accent1" w:themeFillTint="33"/>
          </w:tcPr>
          <w:p w14:paraId="0A7342BB" w14:textId="77777777" w:rsidR="002A4CD1" w:rsidRPr="002A4CD1" w:rsidRDefault="002A4CD1" w:rsidP="002A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218" w:type="dxa"/>
            <w:shd w:val="clear" w:color="auto" w:fill="C7E2FA" w:themeFill="accent1" w:themeFillTint="33"/>
          </w:tcPr>
          <w:p w14:paraId="02D3A4A7" w14:textId="77777777" w:rsidR="002A4CD1" w:rsidRPr="002A4CD1" w:rsidRDefault="002A4CD1" w:rsidP="002A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D1" w:rsidRPr="002A4CD1" w14:paraId="7FA56703" w14:textId="77777777" w:rsidTr="002E69A5">
        <w:trPr>
          <w:trHeight w:val="343"/>
        </w:trPr>
        <w:tc>
          <w:tcPr>
            <w:tcW w:w="5353" w:type="dxa"/>
            <w:shd w:val="clear" w:color="auto" w:fill="C7E2FA" w:themeFill="accent1" w:themeFillTint="33"/>
          </w:tcPr>
          <w:p w14:paraId="65A872DB" w14:textId="77777777" w:rsidR="002A4CD1" w:rsidRPr="002A4CD1" w:rsidRDefault="002A4CD1" w:rsidP="002A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направление</w:t>
            </w:r>
          </w:p>
        </w:tc>
        <w:tc>
          <w:tcPr>
            <w:tcW w:w="4218" w:type="dxa"/>
            <w:shd w:val="clear" w:color="auto" w:fill="C7E2FA" w:themeFill="accent1" w:themeFillTint="33"/>
          </w:tcPr>
          <w:p w14:paraId="0A4B23B4" w14:textId="77777777" w:rsidR="002A4CD1" w:rsidRPr="002A4CD1" w:rsidRDefault="002A4CD1" w:rsidP="002A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4CD1" w:rsidRPr="002A4CD1" w14:paraId="4CECC774" w14:textId="77777777" w:rsidTr="002E69A5">
        <w:trPr>
          <w:trHeight w:val="362"/>
        </w:trPr>
        <w:tc>
          <w:tcPr>
            <w:tcW w:w="5353" w:type="dxa"/>
            <w:shd w:val="clear" w:color="auto" w:fill="C7E2FA" w:themeFill="accent1" w:themeFillTint="33"/>
          </w:tcPr>
          <w:p w14:paraId="076DC7E4" w14:textId="77777777" w:rsidR="002A4CD1" w:rsidRPr="002A4CD1" w:rsidRDefault="002A4CD1" w:rsidP="002A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участия (очно/онлайн)</w:t>
            </w:r>
          </w:p>
        </w:tc>
        <w:tc>
          <w:tcPr>
            <w:tcW w:w="4218" w:type="dxa"/>
            <w:shd w:val="clear" w:color="auto" w:fill="C7E2FA" w:themeFill="accent1" w:themeFillTint="33"/>
          </w:tcPr>
          <w:p w14:paraId="199A3B97" w14:textId="77777777" w:rsidR="002A4CD1" w:rsidRPr="002A4CD1" w:rsidRDefault="002A4CD1" w:rsidP="002A4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AC7E70" w14:textId="77777777" w:rsidR="002A4CD1" w:rsidRPr="002A4CD1" w:rsidRDefault="002A4CD1" w:rsidP="002A4CD1">
      <w:pPr>
        <w:tabs>
          <w:tab w:val="left" w:pos="12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  <w:u w:val="single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noProof/>
          <w:color w:val="548DD4"/>
          <w:sz w:val="32"/>
          <w:szCs w:val="32"/>
          <w:lang w:eastAsia="ru-RU"/>
        </w:rPr>
        <w:drawing>
          <wp:inline distT="0" distB="0" distL="0" distR="0" wp14:anchorId="48F3B6B1" wp14:editId="48B4815D">
            <wp:extent cx="638175" cy="676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4CD1">
        <w:rPr>
          <w:rFonts w:ascii="Times New Roman" w:eastAsia="Times New Roman" w:hAnsi="Times New Roman" w:cs="Times New Roman"/>
          <w:b/>
          <w:color w:val="548DD4"/>
          <w:sz w:val="32"/>
          <w:szCs w:val="32"/>
          <w:u w:val="single"/>
          <w:lang w:eastAsia="ru-RU"/>
        </w:rPr>
        <w:t>Требования к оформлению материалов</w:t>
      </w:r>
    </w:p>
    <w:p w14:paraId="1E7B6B9A" w14:textId="77777777" w:rsidR="002A4CD1" w:rsidRPr="002A4CD1" w:rsidRDefault="002A4CD1" w:rsidP="002A4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DBAF69" w14:textId="77777777" w:rsidR="002A4CD1" w:rsidRPr="002A4CD1" w:rsidRDefault="002A4CD1" w:rsidP="002A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Техническое оформление материалов.</w:t>
      </w:r>
    </w:p>
    <w:p w14:paraId="29E53F64" w14:textId="77777777" w:rsidR="002A4CD1" w:rsidRPr="002A4CD1" w:rsidRDefault="002A4CD1" w:rsidP="002A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5ABD96B3" w14:textId="77777777" w:rsidR="002A4CD1" w:rsidRPr="00D65B36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набираются в редакторе MS </w:t>
      </w:r>
      <w:proofErr w:type="spellStart"/>
      <w:r w:rsidRPr="002A4CD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A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4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Объем статьи в сборник материалов конференции — 8000-10000 печатных знаков 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авторского материала (в этот объем входят текст, таблицы, список цитируемых источников и рису</w:t>
      </w:r>
      <w:r w:rsidRPr="00D65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нки); </w:t>
      </w:r>
    </w:p>
    <w:p w14:paraId="364B33C9" w14:textId="538079AA" w:rsidR="002A4CD1" w:rsidRPr="00D65B36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5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статей формат </w:t>
      </w:r>
      <w:r w:rsidRPr="00D65B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proofErr w:type="gramStart"/>
      <w:r w:rsidRPr="00D65B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proofErr w:type="gramEnd"/>
      <w:r w:rsidRPr="00D65B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;</w:t>
      </w:r>
      <w:r w:rsidRPr="00D65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абзацный отступ  — </w:t>
      </w:r>
      <w:r w:rsidRPr="00D65B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10 мм; </w:t>
      </w:r>
      <w:r w:rsidRPr="00D65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отступ для левого поля — </w:t>
      </w:r>
      <w:smartTag w:uri="urn:schemas-microsoft-com:office:smarttags" w:element="metricconverter">
        <w:smartTagPr>
          <w:attr w:name="ProductID" w:val="20 мм"/>
        </w:smartTagPr>
        <w:r w:rsidRPr="00D65B36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20 мм</w:t>
        </w:r>
      </w:smartTag>
      <w:r w:rsidRPr="00D65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сверху — </w:t>
      </w:r>
      <w:smartTag w:uri="urn:schemas-microsoft-com:office:smarttags" w:element="metricconverter">
        <w:smartTagPr>
          <w:attr w:name="ProductID" w:val="20 мм"/>
        </w:smartTagPr>
        <w:r w:rsidRPr="00D65B36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20 мм</w:t>
        </w:r>
      </w:smartTag>
      <w:r w:rsidRPr="00D65B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D65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правого — </w:t>
      </w:r>
      <w:r w:rsidRPr="00D65B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657E14" w:rsidRPr="00D65B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</w:t>
      </w:r>
      <w:r w:rsidRPr="00D65B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мм</w:t>
      </w:r>
      <w:r w:rsidRPr="00D65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нижнего — </w:t>
      </w:r>
      <w:smartTag w:uri="urn:schemas-microsoft-com:office:smarttags" w:element="metricconverter">
        <w:smartTagPr>
          <w:attr w:name="ProductID" w:val="24 мм"/>
        </w:smartTagPr>
        <w:r w:rsidRPr="00D65B36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24 мм</w:t>
        </w:r>
      </w:smartTag>
      <w:r w:rsidRPr="00D65B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D6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Шрифт основного текста </w:t>
      </w:r>
      <w:r w:rsidRPr="00D6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п.,</w:t>
      </w:r>
      <w:r w:rsidRPr="00D6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вспомогательного (сведения об авторе, с</w:t>
      </w:r>
      <w:r w:rsidRPr="00D65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писок цитируемых источников,</w:t>
      </w:r>
      <w:r w:rsidRPr="00D6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подписи рисунков, заглавия и содержание таблиц) — </w:t>
      </w:r>
      <w:r w:rsidRPr="00D6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п.;</w:t>
      </w:r>
      <w:r w:rsidRPr="00D65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межстрочный интервал </w:t>
      </w:r>
      <w:r w:rsidRPr="00D6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одинарный.</w:t>
      </w:r>
    </w:p>
    <w:p w14:paraId="7E0E68ED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Страницы не нумеруются. Ориентация страниц — только книжная; </w:t>
      </w:r>
      <w:r w:rsidRPr="00D65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автоматических концевых и обычных сносок в статье</w:t>
      </w:r>
      <w:r w:rsidRPr="002A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допускается; использование переносов не допускается; 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весь текст набирается шрифтом 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Times New Roman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A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9DC542C" w14:textId="77777777" w:rsidR="002A4CD1" w:rsidRPr="002A4CD1" w:rsidRDefault="002A4CD1" w:rsidP="002A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495CA10" w14:textId="77777777" w:rsidR="002A4CD1" w:rsidRPr="002A4CD1" w:rsidRDefault="002A4CD1" w:rsidP="002A4C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Pr="002A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оформление обязательных элементов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75BCD9" w14:textId="77777777" w:rsidR="002A4CD1" w:rsidRPr="002A4CD1" w:rsidRDefault="002A4CD1" w:rsidP="002A4C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DAC664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</w:t>
      </w:r>
      <w:r w:rsidRPr="002A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 Универсальной десятичной классификации (</w:t>
      </w:r>
      <w:r w:rsidRPr="002A4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УДК): 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является обязательным; оформляется отдельной строкой слева перед сведениями об авторах, светлым начертанием, вспомогательный шрифт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FF9EA4E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 сведения об авторах:  </w:t>
      </w:r>
    </w:p>
    <w:p w14:paraId="619E9577" w14:textId="77777777" w:rsidR="002A4CD1" w:rsidRPr="002A4CD1" w:rsidRDefault="002A4CD1" w:rsidP="002A4CD1">
      <w:pPr>
        <w:numPr>
          <w:ilvl w:val="0"/>
          <w:numId w:val="4"/>
        </w:numPr>
        <w:tabs>
          <w:tab w:val="num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инициалы и фамилия (приводят в именительном падеже, полужирное начертание, шрифт 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п.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14:paraId="1BD8DC10" w14:textId="77777777" w:rsidR="002A4CD1" w:rsidRPr="002A4CD1" w:rsidRDefault="002A4CD1" w:rsidP="002A4CD1">
      <w:pPr>
        <w:numPr>
          <w:ilvl w:val="0"/>
          <w:numId w:val="4"/>
        </w:numPr>
        <w:tabs>
          <w:tab w:val="num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место учебы/работы (приводят </w:t>
      </w:r>
      <w:r w:rsidRPr="002A4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официальное название учебного заведения или научной организации в полной форме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A4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согласно Уставу учреждения/организации,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населенного пункта, курсив, вспомогательный шрифт);</w:t>
      </w:r>
    </w:p>
    <w:p w14:paraId="697EFF84" w14:textId="13DA1F7C" w:rsidR="002A4CD1" w:rsidRPr="002A4CD1" w:rsidRDefault="002A4CD1" w:rsidP="002A4CD1">
      <w:pPr>
        <w:numPr>
          <w:ilvl w:val="0"/>
          <w:numId w:val="4"/>
        </w:numPr>
        <w:tabs>
          <w:tab w:val="num" w:pos="42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наименование </w:t>
      </w:r>
      <w:r w:rsidR="00723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города, 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страны (полное официальное название, курсив, вспомогательный шрифт).</w:t>
      </w:r>
    </w:p>
    <w:p w14:paraId="481D6383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соавторов статьи приводят в принятой ими последовательности.</w:t>
      </w:r>
    </w:p>
    <w:p w14:paraId="2A7F7C65" w14:textId="02C853FD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Сведения об авторах должны быть на языке статьи. </w:t>
      </w:r>
    </w:p>
    <w:p w14:paraId="77D4066E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авторах помещают перед заглавием статьи, выделяя полиграфическими средствами.</w:t>
      </w:r>
    </w:p>
    <w:p w14:paraId="1C079EB4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– заглавие:</w:t>
      </w:r>
      <w:r w:rsidRPr="002A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 по центру перед текстом, прописными буквами (основной шрифт), полужирное начертание; заглавие должно быть на языке основного текста статьи;</w:t>
      </w:r>
    </w:p>
    <w:p w14:paraId="6B6012DD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– основной текст: 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выравнивание по ширине, светлое начертание, с выделением автором необходимых частей текста полужирным начертанием </w:t>
      </w:r>
      <w:r w:rsidRPr="002A4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(Введение, Основная часть, Заключение);  </w:t>
      </w:r>
    </w:p>
    <w:p w14:paraId="5FC0A052" w14:textId="025DCF6C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таблицы:</w:t>
      </w:r>
      <w:r w:rsidRPr="002A4C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заголовок таблицы располагается отдельной строкой</w:t>
      </w:r>
      <w:r w:rsidR="009211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11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выравнивание 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слева, без отступа; сквозная нумерация арабскими цифрами</w:t>
      </w:r>
      <w:r w:rsidR="001C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1C4DEC" w:rsidRPr="001C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C4DEC"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ссылке следует писать слово «таблица» с указанием номера</w:t>
      </w:r>
      <w:r w:rsidR="001C4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 в статье одна таблица, она также должна быть пронумерована (Таблица 1 — Название таблицы); на все таблицы должны быть ссылки в тексте, </w:t>
      </w:r>
      <w:r w:rsidR="00E2749A" w:rsidRPr="00E274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допускается помещать таблицы в виде рисунка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 </w:t>
      </w:r>
    </w:p>
    <w:p w14:paraId="7BD34353" w14:textId="77777777" w:rsidR="002A4CD1" w:rsidRPr="002A4CD1" w:rsidRDefault="002A4CD1" w:rsidP="00A32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формулы:</w:t>
      </w:r>
      <w:r w:rsidRPr="002A4C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формулы, а также все символы греческого алфавита и иные, используемые в формулах, в тексте должны быть набраны с помо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щью редактора формул </w:t>
      </w:r>
      <w:proofErr w:type="spellStart"/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MathType</w:t>
      </w:r>
      <w:proofErr w:type="spellEnd"/>
      <w:r w:rsidR="003D4C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основ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ной шрифт; переменные, обозначенные латинскими символами, набирают курсивом, греческие — прямым; математические знаки, сокращенные математические термины набирают прямым начертанием; сокращения в индексах на русском языке набирают </w:t>
      </w:r>
      <w:r w:rsidR="00A32C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основным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шрифтом; любые скобки — прямым начертанием; номер формулы набирается в круглых скобках, ставится у пра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вого края в одну строку с формулой; нумеровать необходимо лишь те формулы, на которые имеются ссылки; при расшифровке буквенных обозначений необходимо располагать их в порядке расположения в формуле;</w:t>
      </w:r>
    </w:p>
    <w:p w14:paraId="72CAC9AD" w14:textId="597940B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рисунки:</w:t>
      </w:r>
      <w:r w:rsidRPr="002A4C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вставляются в текст как внедренный объект без обтекания</w:t>
      </w:r>
      <w:r w:rsidR="009E55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E55EE" w:rsidRPr="009E55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только в </w:t>
      </w:r>
      <w:r w:rsidR="00171A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оттенках серого</w:t>
      </w:r>
      <w:r w:rsidRPr="00E27D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графики и диаграммы, подготовленные в 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MS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Ехсе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2A4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должны содержать цветных заливок и абрисов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заливок в градациях серого; сквозная нумерация арабскими цифрами, после номера ставится длинное тире и указывается подпись (Рисунок 1 — Название рисунка); подпись рисунка — внизу, выравнивание по центру без абзаца; если рисунок один, то он также нумеруется; на каждый рисунок необходимо давать ссылку полным словом с указанием номера. Если в иллюстрацию, помещенную под одним номером, входит несколько изображений, то в подписи тема каждого может быть определена следующим образом: </w:t>
      </w:r>
    </w:p>
    <w:p w14:paraId="68A7DBDE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AAD4C1" w14:textId="77777777" w:rsidR="002A4CD1" w:rsidRPr="002A4CD1" w:rsidRDefault="002A4CD1" w:rsidP="002A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6B0A250" w14:textId="1BB488B8" w:rsidR="002A4CD1" w:rsidRPr="002A4CD1" w:rsidRDefault="002A4CD1" w:rsidP="002A4C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Рисунок 1 — Оформление концевой полосы: </w:t>
      </w:r>
      <w:r w:rsidRPr="002A4C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полоса с сюжетной концовкой; 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2A4C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полоса с орнаментальной концовкой</w:t>
      </w:r>
    </w:p>
    <w:p w14:paraId="514FCBBA" w14:textId="77777777" w:rsidR="002A4CD1" w:rsidRPr="002A4CD1" w:rsidRDefault="002A4CD1" w:rsidP="002A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FE0BA43" w14:textId="77777777" w:rsidR="002A4CD1" w:rsidRPr="002A4CD1" w:rsidRDefault="002A4CD1" w:rsidP="002A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B565968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Цифровые и буквенные обозначения, поясняемые в основной подписи и в экспликации, выделяют курсивом;</w:t>
      </w:r>
    </w:p>
    <w:p w14:paraId="7AB0C60A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допускается один и тот же результат представлять в виде иллюстрации и таблицы;</w:t>
      </w:r>
    </w:p>
    <w:p w14:paraId="6AAA76F9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 </w:t>
      </w:r>
      <w:proofErr w:type="spellStart"/>
      <w:r w:rsidRPr="002A4C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пристатейные</w:t>
      </w:r>
      <w:proofErr w:type="spellEnd"/>
      <w:r w:rsidRPr="002A4C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библиографические списки: </w:t>
      </w:r>
      <w:r w:rsidRPr="002A4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 ИСТОЧНИКАХ СЛЕДУЕТ РАСПОЛАГАТЬ В ПОРЯДКЕ ПОЯВЛЕНИЯ ЦИТИРОВАНИЯ, А НЕ В АЛФАВИТНОМ ПОРЯДКЕ;</w:t>
      </w: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озаглавливать «Список цитируемых источников» и нумеровать арабскими цифрами с точкой с абзацного отступа, оформлять в полном соответствии с требованиями ГОСТ 7.1-2003 Библиографическая запись. Библиографическое описание. </w:t>
      </w:r>
    </w:p>
    <w:p w14:paraId="28A32CB7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Общие требования и правила составления. В тексте ссылки на источники оформляются в квадратные скобки: указывается номер источника, через запятую страница, на которой располагается цитированный текст ([1, с. 30]; [2, с. 80; 5, с. 112]).</w:t>
      </w:r>
    </w:p>
    <w:p w14:paraId="16F71E6F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При наборе основного текста 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обязательном порядке установить: </w:t>
      </w:r>
    </w:p>
    <w:p w14:paraId="21573369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неразрывный пробел между фамилией и ини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циалами, а также между общепринятыми сокращенными словами типа и др., В. А. Иванов. </w:t>
      </w:r>
    </w:p>
    <w:p w14:paraId="295C07A1" w14:textId="77777777" w:rsidR="002A4CD1" w:rsidRPr="002A4CD1" w:rsidRDefault="002A4CD1" w:rsidP="002A4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 Знаки дефис («-»), минус («–») и тире («—»). </w:t>
      </w:r>
    </w:p>
    <w:p w14:paraId="4A9D8614" w14:textId="77777777" w:rsidR="002A4CD1" w:rsidRPr="002A4CD1" w:rsidRDefault="002A4CD1" w:rsidP="009211D7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10"/>
          <w:szCs w:val="10"/>
          <w:lang w:eastAsia="ru-RU"/>
        </w:rPr>
      </w:pP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 В русском языке использовать кавычки в виде «елочек», английский язык: кавычки в виде двойных запятых — “лапки”, немецкий язык: кавычки в виде двойных запятых — ‚‚лапки“ французский язык: используют кавычки в виде « елочек » с отбивкой. В иноязычных словах апостроф ставиться в виде запятой (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country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2A4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82D77E6" w14:textId="77777777" w:rsidR="002A4CD1" w:rsidRPr="002A4CD1" w:rsidRDefault="002A4CD1" w:rsidP="002A4CD1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14:paraId="235D62BC" w14:textId="77777777" w:rsidR="002A4CD1" w:rsidRPr="002A4CD1" w:rsidRDefault="002A4CD1" w:rsidP="002A4CD1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</w:pPr>
    </w:p>
    <w:p w14:paraId="50A19845" w14:textId="77777777" w:rsidR="002A4CD1" w:rsidRPr="002A4CD1" w:rsidRDefault="002A4CD1" w:rsidP="002A4CD1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en-US" w:eastAsia="ru-RU"/>
        </w:rPr>
      </w:pPr>
    </w:p>
    <w:p w14:paraId="625B5DF7" w14:textId="77777777" w:rsidR="002A4CD1" w:rsidRPr="002A4CD1" w:rsidRDefault="002A4CD1" w:rsidP="002A4CD1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B5294" w:themeColor="accent1" w:themeShade="BF"/>
          <w:spacing w:val="-4"/>
          <w:sz w:val="32"/>
          <w:szCs w:val="32"/>
          <w:lang w:eastAsia="ru-RU"/>
        </w:rPr>
      </w:pPr>
      <w:r w:rsidRPr="002A4CD1">
        <w:rPr>
          <w:rFonts w:ascii="Times New Roman" w:eastAsia="Times New Roman" w:hAnsi="Times New Roman" w:cs="Times New Roman"/>
          <w:b/>
          <w:bCs/>
          <w:i/>
          <w:iCs/>
          <w:color w:val="0B5294" w:themeColor="accent1" w:themeShade="BF"/>
          <w:spacing w:val="-4"/>
          <w:sz w:val="32"/>
          <w:szCs w:val="32"/>
          <w:lang w:eastAsia="ru-RU"/>
        </w:rPr>
        <w:t>Образец</w:t>
      </w:r>
    </w:p>
    <w:p w14:paraId="6630B0D5" w14:textId="77777777" w:rsidR="002A4CD1" w:rsidRPr="002A4CD1" w:rsidRDefault="002A4CD1" w:rsidP="002A4CD1">
      <w:pPr>
        <w:widowControl w:val="0"/>
        <w:tabs>
          <w:tab w:val="left" w:pos="812"/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/>
          <w:spacing w:val="-4"/>
          <w:sz w:val="12"/>
          <w:szCs w:val="12"/>
          <w:lang w:val="en-US"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2A4CD1" w:rsidRPr="002A4CD1" w14:paraId="1E22B109" w14:textId="77777777" w:rsidTr="00AB0249">
        <w:trPr>
          <w:trHeight w:val="9210"/>
          <w:jc w:val="center"/>
        </w:trPr>
        <w:tc>
          <w:tcPr>
            <w:tcW w:w="9839" w:type="dxa"/>
            <w:shd w:val="clear" w:color="auto" w:fill="C7E2FA" w:themeFill="accent1" w:themeFillTint="33"/>
          </w:tcPr>
          <w:p w14:paraId="74FCCEFE" w14:textId="77777777" w:rsidR="002A4CD1" w:rsidRPr="002A4CD1" w:rsidRDefault="002A4CD1" w:rsidP="002A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DCA88" w14:textId="77777777" w:rsidR="009B4564" w:rsidRPr="009B4564" w:rsidRDefault="009B4564" w:rsidP="009B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378.14</w:t>
            </w:r>
          </w:p>
          <w:p w14:paraId="3D6F7862" w14:textId="77777777" w:rsidR="009B4564" w:rsidRPr="009B4564" w:rsidRDefault="009B4564" w:rsidP="009B45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63" w:type="dxa"/>
              <w:tblInd w:w="3" w:type="dxa"/>
              <w:tblLook w:val="01E0" w:firstRow="1" w:lastRow="1" w:firstColumn="1" w:lastColumn="1" w:noHBand="0" w:noVBand="0"/>
            </w:tblPr>
            <w:tblGrid>
              <w:gridCol w:w="9463"/>
            </w:tblGrid>
            <w:tr w:rsidR="009B4564" w:rsidRPr="009B4564" w14:paraId="7E7E52B2" w14:textId="77777777" w:rsidTr="002E69A5">
              <w:trPr>
                <w:trHeight w:val="4526"/>
              </w:trPr>
              <w:tc>
                <w:tcPr>
                  <w:tcW w:w="9463" w:type="dxa"/>
                </w:tcPr>
                <w:p w14:paraId="786A0B2F" w14:textId="77777777" w:rsidR="009B4564" w:rsidRPr="009B4564" w:rsidRDefault="009B4564" w:rsidP="009B4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45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И. В. Иванов</w:t>
                  </w:r>
                </w:p>
                <w:p w14:paraId="173C0423" w14:textId="77777777" w:rsidR="009B4564" w:rsidRPr="009B4564" w:rsidRDefault="009B4564" w:rsidP="009B4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B45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Учреждение образования «Бар</w:t>
                  </w:r>
                  <w:r w:rsidRPr="009B45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be-BY" w:eastAsia="ru-RU"/>
                    </w:rPr>
                    <w:t>анов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ичский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государственный университет», Барановичи, Республика Беларусь</w:t>
                  </w:r>
                </w:p>
                <w:p w14:paraId="74776224" w14:textId="77777777" w:rsidR="009B4564" w:rsidRPr="009B4564" w:rsidRDefault="009B4564" w:rsidP="009B4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FCFE75" w14:textId="77777777" w:rsidR="009B4564" w:rsidRPr="009B4564" w:rsidRDefault="009B4564" w:rsidP="009B4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EBAA040" w14:textId="77777777" w:rsidR="009B4564" w:rsidRPr="009B4564" w:rsidRDefault="009B4564" w:rsidP="009B4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45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ОСОБЕННОСТИ КОНТРОЛЯ ЗНАНИЙ</w:t>
                  </w:r>
                </w:p>
                <w:p w14:paraId="38A2979C" w14:textId="77777777" w:rsidR="009B4564" w:rsidRPr="009B4564" w:rsidRDefault="009B4564" w:rsidP="009B4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09F05C6" w14:textId="77777777" w:rsidR="009B4564" w:rsidRPr="009B4564" w:rsidRDefault="009B4564" w:rsidP="009B4564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5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Введение.</w:t>
                  </w:r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FAD6F6B" w14:textId="77777777" w:rsidR="009B4564" w:rsidRPr="009B4564" w:rsidRDefault="009B4564" w:rsidP="009B4564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5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Основная часть.</w:t>
                  </w:r>
                  <w:r w:rsidRPr="009B456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B4564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Текст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B984AB1" w14:textId="77777777" w:rsidR="009B4564" w:rsidRPr="009B4564" w:rsidRDefault="009B4564" w:rsidP="009B4564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5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Заключение.</w:t>
                  </w:r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C7634A7" w14:textId="77777777" w:rsidR="009B4564" w:rsidRPr="009B4564" w:rsidRDefault="009B4564" w:rsidP="009B4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DCEC807" w14:textId="77777777" w:rsidR="009B4564" w:rsidRPr="009B4564" w:rsidRDefault="009B4564" w:rsidP="009B4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DC9AD2" w14:textId="77777777" w:rsidR="009B4564" w:rsidRPr="009B4564" w:rsidRDefault="009B4564" w:rsidP="009B4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4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цитируемых источников</w:t>
                  </w:r>
                </w:p>
                <w:p w14:paraId="6A2C41CE" w14:textId="77777777" w:rsidR="009B4564" w:rsidRPr="009B4564" w:rsidRDefault="009B4564" w:rsidP="009B4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3EE55BAB" w14:textId="14EF30D3" w:rsidR="009B4564" w:rsidRPr="009B4564" w:rsidRDefault="009B4564" w:rsidP="009B4564">
                  <w:pPr>
                    <w:numPr>
                      <w:ilvl w:val="0"/>
                      <w:numId w:val="6"/>
                    </w:numPr>
                    <w:tabs>
                      <w:tab w:val="left" w:pos="812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 год объявляется Годом малой родины [Элек</w:t>
                  </w:r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тро</w:t>
                  </w:r>
                  <w:r w:rsidR="00B74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B742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ный ресурс]. — Режим доступа: </w:t>
                  </w:r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https://www.sb.by/articles/prezident-prinimaet-uchastie-v-torzhestvennom-chestvovanii-peredovikov-apk.html . — Дата доступа: 12.01.2019. </w:t>
                  </w:r>
                </w:p>
                <w:p w14:paraId="7FFA952B" w14:textId="77777777" w:rsidR="009B4564" w:rsidRPr="009B4564" w:rsidRDefault="009B4564" w:rsidP="009B4564">
                  <w:pPr>
                    <w:numPr>
                      <w:ilvl w:val="0"/>
                      <w:numId w:val="6"/>
                    </w:numPr>
                    <w:tabs>
                      <w:tab w:val="left" w:pos="812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программа дошкольного образования / М-во образования</w:t>
                  </w:r>
                  <w:proofErr w:type="gram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есп</w:t>
                  </w:r>
                  <w:proofErr w:type="spell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Беларусь. — Минск</w:t>
                  </w:r>
                  <w:proofErr w:type="gram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:</w:t>
                  </w:r>
                  <w:proofErr w:type="gram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Нац. ин-т образования, 2013. — 416 с. </w:t>
                  </w:r>
                </w:p>
                <w:p w14:paraId="4B39A1F5" w14:textId="77777777" w:rsidR="009B4564" w:rsidRPr="009B4564" w:rsidRDefault="009B4564" w:rsidP="009B4564">
                  <w:pPr>
                    <w:numPr>
                      <w:ilvl w:val="0"/>
                      <w:numId w:val="6"/>
                    </w:numPr>
                    <w:tabs>
                      <w:tab w:val="left" w:pos="812"/>
                    </w:tabs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5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Панько, Е. А</w:t>
                  </w:r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Психология личности и деятельности педагога дошкольного образования</w:t>
                  </w:r>
                  <w:proofErr w:type="gram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монография / Е. А. Панько. — Минск</w:t>
                  </w:r>
                  <w:proofErr w:type="gramStart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9B4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БГПУ, 2005. — 231 с.</w:t>
                  </w:r>
                </w:p>
                <w:p w14:paraId="7D072046" w14:textId="77777777" w:rsidR="009B4564" w:rsidRPr="009B4564" w:rsidRDefault="009B4564" w:rsidP="009B4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968A492" w14:textId="7D775B0F" w:rsidR="009B4564" w:rsidRPr="009B4564" w:rsidRDefault="009B4564" w:rsidP="009B4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3778D0" w14:textId="77777777" w:rsidR="002A4CD1" w:rsidRPr="002A4CD1" w:rsidRDefault="002A4CD1" w:rsidP="002A4CD1">
            <w:p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14:paraId="33EE6835" w14:textId="77777777" w:rsidR="00C5451B" w:rsidRPr="00EC0846" w:rsidRDefault="00C5451B" w:rsidP="002A4C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389D7" w:themeColor="text2" w:themeTint="99"/>
          <w:spacing w:val="-4"/>
          <w:sz w:val="16"/>
          <w:szCs w:val="16"/>
          <w:lang w:eastAsia="ru-RU"/>
        </w:rPr>
      </w:pPr>
    </w:p>
    <w:sectPr w:rsidR="00C5451B" w:rsidRPr="00EC0846" w:rsidSect="00BA61B6">
      <w:headerReference w:type="default" r:id="rId16"/>
      <w:footerReference w:type="default" r:id="rId17"/>
      <w:type w:val="nextColumn"/>
      <w:pgSz w:w="11906" w:h="16838" w:code="9"/>
      <w:pgMar w:top="1134" w:right="851" w:bottom="1134" w:left="1701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DFD8" w14:textId="77777777" w:rsidR="00AD1CE3" w:rsidRDefault="00AD1CE3">
      <w:r>
        <w:separator/>
      </w:r>
    </w:p>
  </w:endnote>
  <w:endnote w:type="continuationSeparator" w:id="0">
    <w:p w14:paraId="413CD1E2" w14:textId="77777777" w:rsidR="00AD1CE3" w:rsidRDefault="00AD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DengXian">
    <w:altName w:val="等线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1BFC" w14:textId="77777777" w:rsidR="00FF6274" w:rsidRDefault="008C59FA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04EC7F8E" wp14:editId="7FE6179D">
              <wp:simplePos x="0" y="0"/>
              <wp:positionH relativeFrom="page">
                <wp:posOffset>5307850</wp:posOffset>
              </wp:positionH>
              <wp:positionV relativeFrom="paragraph">
                <wp:posOffset>-618828</wp:posOffset>
              </wp:positionV>
              <wp:extent cx="3338048" cy="1601082"/>
              <wp:effectExtent l="0" t="0" r="0" b="0"/>
              <wp:wrapNone/>
              <wp:docPr id="8" name="Группа 8" descr="цветные графические полос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8048" cy="1601082"/>
                        <a:chOff x="0" y="0"/>
                        <a:chExt cx="2989375" cy="2303813"/>
                      </a:xfrm>
                    </wpg:grpSpPr>
                    <wps:wsp>
                      <wps:cNvPr id="9" name="Параллелограмм 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араллелограмм 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араллелограмм 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араллелограмм 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араллелограмм 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Параллелограмм 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group w14:anchorId="28A76417" id="Группа 8" o:spid="_x0000_s1026" alt="цветные графические полосы" style="position:absolute;margin-left:417.95pt;margin-top:-48.75pt;width:262.85pt;height:126.05pt;z-index:-251639808;mso-position-horizontal-relative:page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">
              <v:shape id="Параллелограмм 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" path="m,1958975l525304,r982393,l1017953,1958975,,1958975xe" fillcolor="#17406d [3215]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Параллелограмм 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" path="m,1958975l525304,r982393,l1017953,1958975,,1958975xe" fillcolor="#0f6fc6 [3204]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Параллелограмм 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" path="m,1958975l525304,r982393,l1017953,1958975,,1958975xe" fillcolor="#0f6fc6 [3204]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Параллелограмм 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" path="m,1958975l525304,r982393,l1017953,1958975,,1958975xe" fillcolor="#10cf9b [3207]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Параллелограмм 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" path="m,1958975l525304,r982393,l1017953,1958975,,1958975xe" fillcolor="#0bd0d9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Параллелограмм 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" path="m,1958975l525304,r982393,l1017953,1958975,,1958975xe" fillcolor="#0f6fc6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B5BE9" w14:textId="77777777" w:rsidR="00AD1CE3" w:rsidRDefault="00AD1CE3">
      <w:r>
        <w:separator/>
      </w:r>
    </w:p>
  </w:footnote>
  <w:footnote w:type="continuationSeparator" w:id="0">
    <w:p w14:paraId="1DF03621" w14:textId="77777777" w:rsidR="00AD1CE3" w:rsidRDefault="00AD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A67E" w14:textId="77777777" w:rsidR="00DB7177" w:rsidRDefault="00DB7177" w:rsidP="00DB7177">
    <w:pPr>
      <w:pStyle w:val="a3"/>
      <w:ind w:left="8640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97050A4" wp14:editId="34D25AA7">
              <wp:simplePos x="0" y="0"/>
              <wp:positionH relativeFrom="column">
                <wp:posOffset>-1044509</wp:posOffset>
              </wp:positionH>
              <wp:positionV relativeFrom="paragraph">
                <wp:posOffset>-760524</wp:posOffset>
              </wp:positionV>
              <wp:extent cx="2909154" cy="1330037"/>
              <wp:effectExtent l="0" t="0" r="5715" b="3810"/>
              <wp:wrapNone/>
              <wp:docPr id="94" name="Группа 94" descr="цветные графические полос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9154" cy="1330037"/>
                        <a:chOff x="0" y="0"/>
                        <a:chExt cx="2989375" cy="2303813"/>
                      </a:xfrm>
                    </wpg:grpSpPr>
                    <wps:wsp>
                      <wps:cNvPr id="95" name="Параллелограмм 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Параллелограмм 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Параллелограмм 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Параллелограмм 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Параллелограмм 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Параллелограмм 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group w14:anchorId="5DBC7AFE" id="Группа 94" o:spid="_x0000_s1026" alt="цветные графические полосы" style="position:absolute;margin-left:-82.25pt;margin-top:-59.9pt;width:229.05pt;height:104.75pt;z-index:-251659264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">
              <v:shape id="Параллелограмм 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" path="m,1958975l525304,r982393,l1017953,1958975,,1958975xe" fillcolor="#17406d [3215]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Параллелограмм 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" path="m,1958975l525304,r982393,l1017953,1958975,,1958975xe" fillcolor="#0f6fc6 [3204]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Параллелограмм 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" path="m,1958975l525304,r982393,l1017953,1958975,,1958975xe" fillcolor="#0f6fc6 [3204]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Параллелограмм 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" path="m,1958975l525304,r982393,l1017953,1958975,,1958975xe" fillcolor="#10cf9b [3207]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Параллелограмм 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" path="m,1958975l525304,r982393,l1017953,1958975,,1958975xe" fillcolor="#0bd0d9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Параллелограмм 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" path="m,1958975l525304,r982393,l1017953,1958975,,1958975xe" fillcolor="#0f6fc6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E0"/>
    <w:multiLevelType w:val="hybridMultilevel"/>
    <w:tmpl w:val="3A227E9C"/>
    <w:lvl w:ilvl="0" w:tplc="0419000F">
      <w:start w:val="1"/>
      <w:numFmt w:val="decimal"/>
      <w:lvlText w:val="%1."/>
      <w:lvlJc w:val="left"/>
      <w:pPr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>
    <w:nsid w:val="24A20C92"/>
    <w:multiLevelType w:val="hybridMultilevel"/>
    <w:tmpl w:val="FBA6A1C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4CC5BF3"/>
    <w:multiLevelType w:val="hybridMultilevel"/>
    <w:tmpl w:val="5086B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DD6638"/>
    <w:multiLevelType w:val="hybridMultilevel"/>
    <w:tmpl w:val="92A404F0"/>
    <w:lvl w:ilvl="0" w:tplc="F2147ACC">
      <w:start w:val="1"/>
      <w:numFmt w:val="bullet"/>
      <w:lvlText w:val="•"/>
      <w:lvlJc w:val="left"/>
      <w:pPr>
        <w:tabs>
          <w:tab w:val="num" w:pos="873"/>
        </w:tabs>
        <w:ind w:left="22" w:firstLine="56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">
    <w:nsid w:val="5DE7420C"/>
    <w:multiLevelType w:val="hybridMultilevel"/>
    <w:tmpl w:val="6A6A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31FE4"/>
    <w:multiLevelType w:val="hybridMultilevel"/>
    <w:tmpl w:val="8668D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051CC"/>
    <w:multiLevelType w:val="hybridMultilevel"/>
    <w:tmpl w:val="84460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D3"/>
    <w:rsid w:val="00002AD9"/>
    <w:rsid w:val="00015488"/>
    <w:rsid w:val="000419FB"/>
    <w:rsid w:val="0008004B"/>
    <w:rsid w:val="00082DC6"/>
    <w:rsid w:val="000B2929"/>
    <w:rsid w:val="0012303E"/>
    <w:rsid w:val="00145C27"/>
    <w:rsid w:val="00157907"/>
    <w:rsid w:val="00171A9E"/>
    <w:rsid w:val="0019138F"/>
    <w:rsid w:val="00191592"/>
    <w:rsid w:val="00193872"/>
    <w:rsid w:val="001A09AD"/>
    <w:rsid w:val="001A212A"/>
    <w:rsid w:val="001A49AD"/>
    <w:rsid w:val="001A4ED5"/>
    <w:rsid w:val="001C4DEC"/>
    <w:rsid w:val="001E047A"/>
    <w:rsid w:val="00200AD8"/>
    <w:rsid w:val="00215BC6"/>
    <w:rsid w:val="00290E63"/>
    <w:rsid w:val="00295B6A"/>
    <w:rsid w:val="002A4CD1"/>
    <w:rsid w:val="00345A75"/>
    <w:rsid w:val="003B151D"/>
    <w:rsid w:val="003D178E"/>
    <w:rsid w:val="003D4C56"/>
    <w:rsid w:val="003E4FE3"/>
    <w:rsid w:val="003E6F76"/>
    <w:rsid w:val="003E776F"/>
    <w:rsid w:val="00402311"/>
    <w:rsid w:val="004B7EC4"/>
    <w:rsid w:val="00506068"/>
    <w:rsid w:val="005063B3"/>
    <w:rsid w:val="005122D4"/>
    <w:rsid w:val="00524EE2"/>
    <w:rsid w:val="005761D3"/>
    <w:rsid w:val="00583CAE"/>
    <w:rsid w:val="00584CE7"/>
    <w:rsid w:val="005B7FF2"/>
    <w:rsid w:val="005E1618"/>
    <w:rsid w:val="005F0B05"/>
    <w:rsid w:val="005F3506"/>
    <w:rsid w:val="005F3FF3"/>
    <w:rsid w:val="00657E14"/>
    <w:rsid w:val="00660325"/>
    <w:rsid w:val="00697D59"/>
    <w:rsid w:val="006A0D6F"/>
    <w:rsid w:val="006B0586"/>
    <w:rsid w:val="006E28D7"/>
    <w:rsid w:val="007237FF"/>
    <w:rsid w:val="00724718"/>
    <w:rsid w:val="007474C3"/>
    <w:rsid w:val="0078203B"/>
    <w:rsid w:val="00874FF6"/>
    <w:rsid w:val="008849FE"/>
    <w:rsid w:val="00896B00"/>
    <w:rsid w:val="008C25D4"/>
    <w:rsid w:val="008C59FA"/>
    <w:rsid w:val="008F35B4"/>
    <w:rsid w:val="008F6078"/>
    <w:rsid w:val="008F7FF3"/>
    <w:rsid w:val="009211D7"/>
    <w:rsid w:val="0094162F"/>
    <w:rsid w:val="009747C5"/>
    <w:rsid w:val="00986957"/>
    <w:rsid w:val="009B4564"/>
    <w:rsid w:val="009E55EE"/>
    <w:rsid w:val="00A22F7A"/>
    <w:rsid w:val="00A32C0F"/>
    <w:rsid w:val="00A33723"/>
    <w:rsid w:val="00A777A2"/>
    <w:rsid w:val="00AA0BD7"/>
    <w:rsid w:val="00AB0249"/>
    <w:rsid w:val="00AD1CE3"/>
    <w:rsid w:val="00AE21CC"/>
    <w:rsid w:val="00AF5013"/>
    <w:rsid w:val="00B74211"/>
    <w:rsid w:val="00BA61B6"/>
    <w:rsid w:val="00BC4BC6"/>
    <w:rsid w:val="00C5451B"/>
    <w:rsid w:val="00D01455"/>
    <w:rsid w:val="00D31384"/>
    <w:rsid w:val="00D55C59"/>
    <w:rsid w:val="00D6400E"/>
    <w:rsid w:val="00D65B36"/>
    <w:rsid w:val="00DB3D7E"/>
    <w:rsid w:val="00DB7177"/>
    <w:rsid w:val="00E2749A"/>
    <w:rsid w:val="00E27DC7"/>
    <w:rsid w:val="00E54273"/>
    <w:rsid w:val="00E61337"/>
    <w:rsid w:val="00EA397E"/>
    <w:rsid w:val="00EA6694"/>
    <w:rsid w:val="00EC0846"/>
    <w:rsid w:val="00EE44A9"/>
    <w:rsid w:val="00F13AD8"/>
    <w:rsid w:val="00F6369F"/>
    <w:rsid w:val="00F9308A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,"/>
  <w:listSeparator w:val=";"/>
  <w14:docId w14:val="155E2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0F6FC6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0F6FC6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DB7177"/>
    <w:rPr>
      <w:rFonts w:asciiTheme="majorHAnsi" w:eastAsiaTheme="majorEastAsia" w:hAnsiTheme="majorHAnsi" w:cstheme="majorBidi"/>
      <w:b/>
      <w:color w:val="0F6FC6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0B5294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/>
      <w:color w:val="10CF9B" w:themeColor="accent4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/>
      <w:bCs/>
      <w:color w:val="000000" w:themeColor="text1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/>
      <w:bCs/>
      <w:color w:val="000000" w:themeColor="text1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List Paragraph"/>
    <w:basedOn w:val="a"/>
    <w:uiPriority w:val="34"/>
    <w:qFormat/>
    <w:rsid w:val="005761D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5761D3"/>
    <w:rPr>
      <w:color w:val="F49100" w:themeColor="hyperlink"/>
      <w:u w:val="single"/>
    </w:rPr>
  </w:style>
  <w:style w:type="table" w:styleId="af2">
    <w:name w:val="Table Grid"/>
    <w:basedOn w:val="a1"/>
    <w:uiPriority w:val="59"/>
    <w:rsid w:val="005761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A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49AD"/>
    <w:rPr>
      <w:rFonts w:ascii="Tahoma" w:eastAsiaTheme="minorHAnsi" w:hAnsi="Tahoma" w:cs="Tahoma"/>
      <w:sz w:val="16"/>
      <w:szCs w:val="16"/>
    </w:rPr>
  </w:style>
  <w:style w:type="table" w:customStyle="1" w:styleId="11">
    <w:name w:val="Сетка таблицы1"/>
    <w:basedOn w:val="a1"/>
    <w:next w:val="af2"/>
    <w:uiPriority w:val="59"/>
    <w:rsid w:val="002A4CD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0F6FC6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0F6FC6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DB7177"/>
    <w:rPr>
      <w:rFonts w:asciiTheme="majorHAnsi" w:eastAsiaTheme="majorEastAsia" w:hAnsiTheme="majorHAnsi" w:cstheme="majorBidi"/>
      <w:b/>
      <w:color w:val="0F6FC6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0B5294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/>
      <w:color w:val="10CF9B" w:themeColor="accent4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/>
      <w:bCs/>
      <w:color w:val="000000" w:themeColor="text1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/>
      <w:bCs/>
      <w:color w:val="000000" w:themeColor="text1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List Paragraph"/>
    <w:basedOn w:val="a"/>
    <w:uiPriority w:val="34"/>
    <w:qFormat/>
    <w:rsid w:val="005761D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5761D3"/>
    <w:rPr>
      <w:color w:val="F49100" w:themeColor="hyperlink"/>
      <w:u w:val="single"/>
    </w:rPr>
  </w:style>
  <w:style w:type="table" w:styleId="af2">
    <w:name w:val="Table Grid"/>
    <w:basedOn w:val="a1"/>
    <w:uiPriority w:val="59"/>
    <w:rsid w:val="005761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A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49AD"/>
    <w:rPr>
      <w:rFonts w:ascii="Tahoma" w:eastAsiaTheme="minorHAnsi" w:hAnsi="Tahoma" w:cs="Tahoma"/>
      <w:sz w:val="16"/>
      <w:szCs w:val="16"/>
    </w:rPr>
  </w:style>
  <w:style w:type="table" w:customStyle="1" w:styleId="11">
    <w:name w:val="Сетка таблицы1"/>
    <w:basedOn w:val="a1"/>
    <w:next w:val="af2"/>
    <w:uiPriority w:val="59"/>
    <w:rsid w:val="002A4CD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lodnauk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rbachje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ininform.gov.by/documents/respublikanskiy-spisok-ekstremistskikh-material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48;&#1085;&#1092;&#1086;&#1088;&#1084;&#1072;&#1094;&#1080;&#1103;%20&#1085;&#1072;%20&#1089;&#1072;&#1081;&#1090;\!!2022\04.01.2022\tf06087368_win32.dotx" TargetMode="Externa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D0C3-4CBA-4351-81F5-D2D7F0A4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tf06087368_win32</Template>
  <TotalTime>29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Администратор</cp:lastModifiedBy>
  <cp:revision>7</cp:revision>
  <cp:lastPrinted>2022-01-21T12:41:00Z</cp:lastPrinted>
  <dcterms:created xsi:type="dcterms:W3CDTF">2024-02-01T13:11:00Z</dcterms:created>
  <dcterms:modified xsi:type="dcterms:W3CDTF">2024-02-14T05:42:00Z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